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545036"/>
        <w:docPartObj>
          <w:docPartGallery w:val="Cover Pages"/>
          <w:docPartUnique/>
        </w:docPartObj>
      </w:sdtPr>
      <w:sdtEndPr>
        <w:rPr>
          <w:rFonts w:asciiTheme="majorHAnsi" w:eastAsiaTheme="majorEastAsia" w:hAnsiTheme="majorHAnsi" w:cstheme="majorBidi"/>
          <w:b/>
          <w:bCs/>
          <w:noProof/>
          <w:color w:val="632423" w:themeColor="accent2" w:themeShade="80"/>
          <w:sz w:val="28"/>
          <w:szCs w:val="26"/>
        </w:rPr>
      </w:sdtEndPr>
      <w:sdtContent>
        <w:p w14:paraId="42C5A776" w14:textId="77777777" w:rsidR="00C5525C" w:rsidRPr="00DC408C" w:rsidRDefault="00D466BE">
          <w:pPr>
            <w:spacing w:after="720"/>
          </w:pPr>
          <w:r w:rsidRPr="00DC408C">
            <w:rPr>
              <w:noProof/>
            </w:rPr>
            <mc:AlternateContent>
              <mc:Choice Requires="wps">
                <w:drawing>
                  <wp:anchor distT="0" distB="0" distL="114300" distR="114300" simplePos="0" relativeHeight="251740160" behindDoc="0" locked="0" layoutInCell="1" allowOverlap="1" wp14:anchorId="2205EC67" wp14:editId="584AF346">
                    <wp:simplePos x="0" y="0"/>
                    <wp:positionH relativeFrom="page">
                      <wp:posOffset>685800</wp:posOffset>
                    </wp:positionH>
                    <wp:positionV relativeFrom="page">
                      <wp:posOffset>1466850</wp:posOffset>
                    </wp:positionV>
                    <wp:extent cx="6400800" cy="1278890"/>
                    <wp:effectExtent l="0" t="6350" r="0" b="0"/>
                    <wp:wrapNone/>
                    <wp:docPr id="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88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eastAsiaTheme="majorEastAsia" w:hAnsiTheme="majorHAnsi" w:cstheme="majorBidi"/>
                                    <w:b/>
                                    <w:color w:val="800000"/>
                                    <w:sz w:val="44"/>
                                    <w:szCs w:val="48"/>
                                  </w:rPr>
                                  <w:alias w:val="Title"/>
                                  <w:id w:val="11545115"/>
                                  <w:dataBinding w:prefixMappings="xmlns:ns0='http://purl.org/dc/elements/1.1/' xmlns:ns1='http://schemas.openxmlformats.org/package/2006/metadata/core-properties' " w:xpath="/ns1:coreProperties[1]/ns0:title[1]" w:storeItemID="{6C3C8BC8-F283-45AE-878A-BAB7291924A1}"/>
                                  <w:text/>
                                </w:sdtPr>
                                <w:sdtContent>
                                  <w:p w14:paraId="550FAA91" w14:textId="5CBC870C" w:rsidR="004C68AC" w:rsidRPr="00672501" w:rsidRDefault="009749D4">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800000"/>
                                        <w:sz w:val="48"/>
                                        <w:szCs w:val="48"/>
                                      </w:rPr>
                                    </w:pPr>
                                    <w:r>
                                      <w:rPr>
                                        <w:rFonts w:asciiTheme="majorHAnsi" w:eastAsiaTheme="majorEastAsia" w:hAnsiTheme="majorHAnsi" w:cstheme="majorBidi"/>
                                        <w:b/>
                                        <w:color w:val="800000"/>
                                        <w:sz w:val="44"/>
                                        <w:szCs w:val="48"/>
                                      </w:rPr>
                                      <w:t>CAREER DEVELOPMENT COMPETENCY PROGRAM – ENHANCED / Virtual</w:t>
                                    </w:r>
                                  </w:p>
                                </w:sdtContent>
                              </w:sdt>
                              <w:sdt>
                                <w:sdtPr>
                                  <w:rPr>
                                    <w:rFonts w:asciiTheme="majorHAnsi" w:hAnsiTheme="majorHAnsi"/>
                                    <w:noProof/>
                                    <w:color w:val="800000"/>
                                    <w:sz w:val="36"/>
                                    <w:szCs w:val="32"/>
                                  </w:rPr>
                                  <w:alias w:val="Subtitle"/>
                                  <w:tag w:val="Subtitle"/>
                                  <w:id w:val="11545102"/>
                                  <w:text/>
                                </w:sdtPr>
                                <w:sdtContent>
                                  <w:p w14:paraId="550F65CD" w14:textId="4EC6AD05" w:rsidR="004C68AC" w:rsidRPr="00672501" w:rsidRDefault="004C68AC">
                                    <w:pPr>
                                      <w:pBdr>
                                        <w:left w:val="single" w:sz="24" w:space="4" w:color="8DB3E2" w:themeColor="text2" w:themeTint="66"/>
                                        <w:bottom w:val="single" w:sz="8" w:space="6" w:color="365F91" w:themeColor="accent1" w:themeShade="BF"/>
                                      </w:pBdr>
                                      <w:contextualSpacing/>
                                      <w:rPr>
                                        <w:rFonts w:asciiTheme="majorHAnsi" w:hAnsiTheme="majorHAnsi"/>
                                        <w:noProof/>
                                        <w:color w:val="800000"/>
                                        <w:sz w:val="36"/>
                                        <w:szCs w:val="32"/>
                                      </w:rPr>
                                    </w:pPr>
                                    <w:r w:rsidRPr="00672501">
                                      <w:rPr>
                                        <w:rFonts w:asciiTheme="majorHAnsi" w:hAnsiTheme="majorHAnsi"/>
                                        <w:noProof/>
                                        <w:color w:val="800000"/>
                                        <w:sz w:val="36"/>
                                        <w:szCs w:val="32"/>
                                      </w:rPr>
                                      <w:t>Participant Guide</w:t>
                                    </w:r>
                                    <w:r>
                                      <w:rPr>
                                        <w:rFonts w:asciiTheme="majorHAnsi" w:hAnsiTheme="majorHAnsi"/>
                                        <w:noProof/>
                                        <w:color w:val="800000"/>
                                        <w:sz w:val="36"/>
                                        <w:szCs w:val="32"/>
                                      </w:rPr>
                                      <w:t xml:space="preserve"> Updated for Remote/Virtual Delivery</w:t>
                                    </w:r>
                                  </w:p>
                                </w:sdtContent>
                              </w:sdt>
                              <w:p w14:paraId="4AC13D3E" w14:textId="6EE05F53" w:rsidR="004C68AC" w:rsidRPr="00672501" w:rsidRDefault="004C68AC">
                                <w:pPr>
                                  <w:pBdr>
                                    <w:left w:val="single" w:sz="24" w:space="4" w:color="D99594" w:themeColor="accent2" w:themeTint="99"/>
                                  </w:pBdr>
                                  <w:spacing w:before="120" w:after="120"/>
                                  <w:rPr>
                                    <w:rFonts w:asciiTheme="majorHAnsi" w:hAnsiTheme="majorHAnsi"/>
                                    <w:noProof/>
                                    <w:color w:val="800000"/>
                                    <w:sz w:val="28"/>
                                  </w:rPr>
                                </w:pPr>
                                <w:sdt>
                                  <w:sdtPr>
                                    <w:rPr>
                                      <w:rFonts w:asciiTheme="majorHAnsi" w:hAnsiTheme="majorHAnsi"/>
                                      <w:noProof/>
                                      <w:color w:val="800000"/>
                                      <w:sz w:val="28"/>
                                    </w:rPr>
                                    <w:alias w:val="Author"/>
                                    <w:id w:val="11545103"/>
                                    <w:dataBinding w:prefixMappings="xmlns:ns0='http://purl.org/dc/elements/1.1/' xmlns:ns1='http://schemas.openxmlformats.org/package/2006/metadata/core-properties' " w:xpath="/ns1:coreProperties[1]/ns0:creator[1]" w:storeItemID="{6C3C8BC8-F283-45AE-878A-BAB7291924A1}"/>
                                    <w:text/>
                                  </w:sdtPr>
                                  <w:sdtContent>
                                    <w:r w:rsidRPr="00672501">
                                      <w:rPr>
                                        <w:rFonts w:asciiTheme="majorHAnsi" w:hAnsiTheme="majorHAnsi"/>
                                        <w:noProof/>
                                        <w:color w:val="800000"/>
                                        <w:sz w:val="28"/>
                                        <w:lang w:val="en-US"/>
                                      </w:rPr>
                                      <w:t xml:space="preserve">Program Overview – </w:t>
                                    </w:r>
                                    <w:r>
                                      <w:rPr>
                                        <w:rFonts w:asciiTheme="majorHAnsi" w:hAnsiTheme="majorHAnsi"/>
                                        <w:noProof/>
                                        <w:color w:val="800000"/>
                                        <w:sz w:val="28"/>
                                        <w:lang w:val="en-US"/>
                                      </w:rPr>
                                      <w:t>Fall/</w:t>
                                    </w:r>
                                    <w:r w:rsidRPr="00672501">
                                      <w:rPr>
                                        <w:rFonts w:asciiTheme="majorHAnsi" w:hAnsiTheme="majorHAnsi"/>
                                        <w:noProof/>
                                        <w:color w:val="800000"/>
                                        <w:sz w:val="28"/>
                                        <w:lang w:val="en-US"/>
                                      </w:rPr>
                                      <w:t>Winter 2014</w:t>
                                    </w:r>
                                  </w:sdtContent>
                                </w:sdt>
                                <w:r>
                                  <w:rPr>
                                    <w:rFonts w:asciiTheme="majorHAnsi" w:hAnsiTheme="majorHAnsi"/>
                                    <w:noProof/>
                                    <w:color w:val="800000"/>
                                    <w:sz w:val="28"/>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5EC67" id="_x0000_t202" coordsize="21600,21600" o:spt="202" path="m,l,21600r21600,l21600,xe">
                    <v:stroke joinstyle="miter"/>
                    <v:path gradientshapeok="t" o:connecttype="rect"/>
                  </v:shapetype>
                  <v:shape id="Text Box 156" o:spid="_x0000_s1026" type="#_x0000_t202" style="position:absolute;margin-left:54pt;margin-top:115.5pt;width:7in;height:100.7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" stroked="f">
                    <v:textbox>
                      <w:txbxContent>
                        <w:sdt>
                          <w:sdtPr>
                            <w:rPr>
                              <w:rFonts w:asciiTheme="majorHAnsi" w:eastAsiaTheme="majorEastAsia" w:hAnsiTheme="majorHAnsi" w:cstheme="majorBidi"/>
                              <w:b/>
                              <w:color w:val="800000"/>
                              <w:sz w:val="44"/>
                              <w:szCs w:val="48"/>
                            </w:rPr>
                            <w:alias w:val="Title"/>
                            <w:id w:val="11545115"/>
                            <w:dataBinding w:prefixMappings="xmlns:ns0='http://purl.org/dc/elements/1.1/' xmlns:ns1='http://schemas.openxmlformats.org/package/2006/metadata/core-properties' " w:xpath="/ns1:coreProperties[1]/ns0:title[1]" w:storeItemID="{6C3C8BC8-F283-45AE-878A-BAB7291924A1}"/>
                            <w:text/>
                          </w:sdtPr>
                          <w:sdtContent>
                            <w:p w14:paraId="550FAA91" w14:textId="5CBC870C" w:rsidR="004C68AC" w:rsidRPr="00672501" w:rsidRDefault="009749D4">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800000"/>
                                  <w:sz w:val="48"/>
                                  <w:szCs w:val="48"/>
                                </w:rPr>
                              </w:pPr>
                              <w:r>
                                <w:rPr>
                                  <w:rFonts w:asciiTheme="majorHAnsi" w:eastAsiaTheme="majorEastAsia" w:hAnsiTheme="majorHAnsi" w:cstheme="majorBidi"/>
                                  <w:b/>
                                  <w:color w:val="800000"/>
                                  <w:sz w:val="44"/>
                                  <w:szCs w:val="48"/>
                                </w:rPr>
                                <w:t>CAREER DEVELOPMENT COMPETENCY PROGRAM – ENHANCED / Virtual</w:t>
                              </w:r>
                            </w:p>
                          </w:sdtContent>
                        </w:sdt>
                        <w:sdt>
                          <w:sdtPr>
                            <w:rPr>
                              <w:rFonts w:asciiTheme="majorHAnsi" w:hAnsiTheme="majorHAnsi"/>
                              <w:noProof/>
                              <w:color w:val="800000"/>
                              <w:sz w:val="36"/>
                              <w:szCs w:val="32"/>
                            </w:rPr>
                            <w:alias w:val="Subtitle"/>
                            <w:tag w:val="Subtitle"/>
                            <w:id w:val="11545102"/>
                            <w:text/>
                          </w:sdtPr>
                          <w:sdtContent>
                            <w:p w14:paraId="550F65CD" w14:textId="4EC6AD05" w:rsidR="004C68AC" w:rsidRPr="00672501" w:rsidRDefault="004C68AC">
                              <w:pPr>
                                <w:pBdr>
                                  <w:left w:val="single" w:sz="24" w:space="4" w:color="8DB3E2" w:themeColor="text2" w:themeTint="66"/>
                                  <w:bottom w:val="single" w:sz="8" w:space="6" w:color="365F91" w:themeColor="accent1" w:themeShade="BF"/>
                                </w:pBdr>
                                <w:contextualSpacing/>
                                <w:rPr>
                                  <w:rFonts w:asciiTheme="majorHAnsi" w:hAnsiTheme="majorHAnsi"/>
                                  <w:noProof/>
                                  <w:color w:val="800000"/>
                                  <w:sz w:val="36"/>
                                  <w:szCs w:val="32"/>
                                </w:rPr>
                              </w:pPr>
                              <w:r w:rsidRPr="00672501">
                                <w:rPr>
                                  <w:rFonts w:asciiTheme="majorHAnsi" w:hAnsiTheme="majorHAnsi"/>
                                  <w:noProof/>
                                  <w:color w:val="800000"/>
                                  <w:sz w:val="36"/>
                                  <w:szCs w:val="32"/>
                                </w:rPr>
                                <w:t>Participant Guide</w:t>
                              </w:r>
                              <w:r>
                                <w:rPr>
                                  <w:rFonts w:asciiTheme="majorHAnsi" w:hAnsiTheme="majorHAnsi"/>
                                  <w:noProof/>
                                  <w:color w:val="800000"/>
                                  <w:sz w:val="36"/>
                                  <w:szCs w:val="32"/>
                                </w:rPr>
                                <w:t xml:space="preserve"> Updated for Remote/Virtual Delivery</w:t>
                              </w:r>
                            </w:p>
                          </w:sdtContent>
                        </w:sdt>
                        <w:p w14:paraId="4AC13D3E" w14:textId="6EE05F53" w:rsidR="004C68AC" w:rsidRPr="00672501" w:rsidRDefault="004C68AC">
                          <w:pPr>
                            <w:pBdr>
                              <w:left w:val="single" w:sz="24" w:space="4" w:color="D99594" w:themeColor="accent2" w:themeTint="99"/>
                            </w:pBdr>
                            <w:spacing w:before="120" w:after="120"/>
                            <w:rPr>
                              <w:rFonts w:asciiTheme="majorHAnsi" w:hAnsiTheme="majorHAnsi"/>
                              <w:noProof/>
                              <w:color w:val="800000"/>
                              <w:sz w:val="28"/>
                            </w:rPr>
                          </w:pPr>
                          <w:sdt>
                            <w:sdtPr>
                              <w:rPr>
                                <w:rFonts w:asciiTheme="majorHAnsi" w:hAnsiTheme="majorHAnsi"/>
                                <w:noProof/>
                                <w:color w:val="800000"/>
                                <w:sz w:val="28"/>
                              </w:rPr>
                              <w:alias w:val="Author"/>
                              <w:id w:val="11545103"/>
                              <w:dataBinding w:prefixMappings="xmlns:ns0='http://purl.org/dc/elements/1.1/' xmlns:ns1='http://schemas.openxmlformats.org/package/2006/metadata/core-properties' " w:xpath="/ns1:coreProperties[1]/ns0:creator[1]" w:storeItemID="{6C3C8BC8-F283-45AE-878A-BAB7291924A1}"/>
                              <w:text/>
                            </w:sdtPr>
                            <w:sdtContent>
                              <w:r w:rsidRPr="00672501">
                                <w:rPr>
                                  <w:rFonts w:asciiTheme="majorHAnsi" w:hAnsiTheme="majorHAnsi"/>
                                  <w:noProof/>
                                  <w:color w:val="800000"/>
                                  <w:sz w:val="28"/>
                                  <w:lang w:val="en-US"/>
                                </w:rPr>
                                <w:t xml:space="preserve">Program Overview – </w:t>
                              </w:r>
                              <w:r>
                                <w:rPr>
                                  <w:rFonts w:asciiTheme="majorHAnsi" w:hAnsiTheme="majorHAnsi"/>
                                  <w:noProof/>
                                  <w:color w:val="800000"/>
                                  <w:sz w:val="28"/>
                                  <w:lang w:val="en-US"/>
                                </w:rPr>
                                <w:t>Fall/</w:t>
                              </w:r>
                              <w:r w:rsidRPr="00672501">
                                <w:rPr>
                                  <w:rFonts w:asciiTheme="majorHAnsi" w:hAnsiTheme="majorHAnsi"/>
                                  <w:noProof/>
                                  <w:color w:val="800000"/>
                                  <w:sz w:val="28"/>
                                  <w:lang w:val="en-US"/>
                                </w:rPr>
                                <w:t>Winter 2014</w:t>
                              </w:r>
                            </w:sdtContent>
                          </w:sdt>
                          <w:r>
                            <w:rPr>
                              <w:rFonts w:asciiTheme="majorHAnsi" w:hAnsiTheme="majorHAnsi"/>
                              <w:noProof/>
                              <w:color w:val="800000"/>
                              <w:sz w:val="28"/>
                            </w:rPr>
                            <w:t>/2015</w:t>
                          </w:r>
                        </w:p>
                      </w:txbxContent>
                    </v:textbox>
                    <w10:wrap anchorx="page" anchory="page"/>
                  </v:shape>
                </w:pict>
              </mc:Fallback>
            </mc:AlternateContent>
          </w:r>
        </w:p>
        <w:p w14:paraId="33B63FEC" w14:textId="77777777" w:rsidR="00C5525C" w:rsidRPr="00DC408C" w:rsidRDefault="00C5525C" w:rsidP="00C5525C">
          <w:pPr>
            <w:rPr>
              <w:rFonts w:asciiTheme="majorHAnsi" w:eastAsiaTheme="majorEastAsia" w:hAnsiTheme="majorHAnsi" w:cstheme="majorBidi"/>
              <w:b/>
              <w:bCs/>
              <w:noProof/>
              <w:color w:val="632423" w:themeColor="accent2" w:themeShade="80"/>
              <w:sz w:val="28"/>
              <w:szCs w:val="26"/>
            </w:rPr>
          </w:pPr>
        </w:p>
        <w:p w14:paraId="71BF0358" w14:textId="77777777" w:rsidR="00C5525C" w:rsidRPr="00DC408C" w:rsidRDefault="00C5525C" w:rsidP="00C5525C">
          <w:pPr>
            <w:rPr>
              <w:rFonts w:asciiTheme="majorHAnsi" w:eastAsiaTheme="majorEastAsia" w:hAnsiTheme="majorHAnsi" w:cstheme="majorBidi"/>
              <w:b/>
              <w:bCs/>
              <w:noProof/>
              <w:color w:val="632423" w:themeColor="accent2" w:themeShade="80"/>
              <w:sz w:val="28"/>
              <w:szCs w:val="26"/>
            </w:rPr>
          </w:pPr>
        </w:p>
        <w:p w14:paraId="47F0332A" w14:textId="77777777" w:rsidR="00C5525C" w:rsidRPr="00DC408C" w:rsidRDefault="00C5525C" w:rsidP="00C5525C">
          <w:pPr>
            <w:rPr>
              <w:rFonts w:asciiTheme="majorHAnsi" w:eastAsiaTheme="majorEastAsia" w:hAnsiTheme="majorHAnsi" w:cstheme="majorBidi"/>
              <w:b/>
              <w:bCs/>
              <w:noProof/>
              <w:color w:val="632423" w:themeColor="accent2" w:themeShade="80"/>
              <w:sz w:val="28"/>
              <w:szCs w:val="26"/>
            </w:rPr>
          </w:pPr>
        </w:p>
        <w:p w14:paraId="64E7B72F" w14:textId="77777777" w:rsidR="00C5525C" w:rsidRPr="00DC408C" w:rsidRDefault="00C5525C" w:rsidP="00C5525C">
          <w:pPr>
            <w:rPr>
              <w:rFonts w:asciiTheme="majorHAnsi" w:eastAsiaTheme="majorEastAsia" w:hAnsiTheme="majorHAnsi" w:cstheme="majorBidi"/>
              <w:b/>
              <w:bCs/>
              <w:noProof/>
              <w:color w:val="632423" w:themeColor="accent2" w:themeShade="80"/>
              <w:sz w:val="28"/>
              <w:szCs w:val="26"/>
            </w:rPr>
          </w:pPr>
        </w:p>
        <w:p w14:paraId="286B799E" w14:textId="77777777" w:rsidR="00C5525C" w:rsidRPr="00DC408C" w:rsidRDefault="00C5525C" w:rsidP="00C5525C">
          <w:pPr>
            <w:rPr>
              <w:rFonts w:asciiTheme="majorHAnsi" w:eastAsiaTheme="majorEastAsia" w:hAnsiTheme="majorHAnsi" w:cstheme="majorBidi"/>
              <w:b/>
              <w:bCs/>
              <w:noProof/>
              <w:color w:val="632423" w:themeColor="accent2" w:themeShade="80"/>
              <w:sz w:val="28"/>
              <w:szCs w:val="26"/>
            </w:rPr>
          </w:pPr>
        </w:p>
        <w:p w14:paraId="3E255952" w14:textId="77777777" w:rsidR="00C5525C" w:rsidRPr="00DC408C" w:rsidRDefault="00C5525C" w:rsidP="00C5525C">
          <w:pPr>
            <w:rPr>
              <w:rFonts w:asciiTheme="majorHAnsi" w:eastAsiaTheme="majorEastAsia" w:hAnsiTheme="majorHAnsi" w:cstheme="majorBidi"/>
              <w:b/>
              <w:bCs/>
              <w:noProof/>
              <w:color w:val="632423" w:themeColor="accent2" w:themeShade="80"/>
              <w:sz w:val="28"/>
              <w:szCs w:val="26"/>
            </w:rPr>
          </w:pPr>
        </w:p>
        <w:p w14:paraId="39E07E19" w14:textId="77777777" w:rsidR="00C5525C" w:rsidRPr="00DC408C" w:rsidRDefault="004C68AC" w:rsidP="00C5525C">
          <w:pPr>
            <w:rPr>
              <w:rFonts w:asciiTheme="majorHAnsi" w:eastAsiaTheme="majorEastAsia" w:hAnsiTheme="majorHAnsi" w:cstheme="majorBidi"/>
              <w:b/>
              <w:bCs/>
              <w:noProof/>
              <w:color w:val="632423" w:themeColor="accent2" w:themeShade="80"/>
              <w:sz w:val="28"/>
              <w:szCs w:val="26"/>
            </w:rPr>
          </w:pPr>
        </w:p>
      </w:sdtContent>
    </w:sdt>
    <w:p w14:paraId="269712E9" w14:textId="77777777" w:rsidR="00C5525C" w:rsidRPr="00DC408C" w:rsidRDefault="00C5525C" w:rsidP="00C5525C">
      <w:pPr>
        <w:jc w:val="center"/>
        <w:rPr>
          <w:b/>
        </w:rPr>
      </w:pPr>
    </w:p>
    <w:p w14:paraId="0CBD3529" w14:textId="77777777" w:rsidR="00C5525C" w:rsidRPr="00DC408C" w:rsidRDefault="00C5525C" w:rsidP="00C5525C">
      <w:pPr>
        <w:jc w:val="center"/>
        <w:rPr>
          <w:b/>
        </w:rPr>
      </w:pPr>
    </w:p>
    <w:p w14:paraId="1E98EB5D" w14:textId="77777777" w:rsidR="00C5525C" w:rsidRPr="00DC408C" w:rsidRDefault="00C5525C" w:rsidP="00C5525C">
      <w:pPr>
        <w:jc w:val="center"/>
        <w:rPr>
          <w:b/>
        </w:rPr>
      </w:pPr>
    </w:p>
    <w:p w14:paraId="6B8A172A" w14:textId="77777777" w:rsidR="00C5525C" w:rsidRPr="00DC408C" w:rsidRDefault="00C5525C" w:rsidP="00C5525C">
      <w:pPr>
        <w:jc w:val="center"/>
        <w:rPr>
          <w:b/>
        </w:rPr>
      </w:pPr>
    </w:p>
    <w:p w14:paraId="4C5A3E3D" w14:textId="5A560EAF" w:rsidR="007D0955" w:rsidRPr="004C68AC" w:rsidRDefault="00C73893" w:rsidP="00763AFF">
      <w:pPr>
        <w:jc w:val="center"/>
        <w:rPr>
          <w:rFonts w:asciiTheme="majorHAnsi" w:hAnsiTheme="majorHAnsi" w:cstheme="majorHAnsi"/>
          <w:b/>
        </w:rPr>
      </w:pPr>
      <w:r w:rsidRPr="004C68AC">
        <w:rPr>
          <w:rFonts w:asciiTheme="majorHAnsi" w:hAnsiTheme="majorHAnsi" w:cstheme="majorHAnsi"/>
          <w:b/>
        </w:rPr>
        <w:t>Adapted</w:t>
      </w:r>
      <w:r w:rsidR="00CE3796" w:rsidRPr="004C68AC">
        <w:rPr>
          <w:rFonts w:asciiTheme="majorHAnsi" w:hAnsiTheme="majorHAnsi" w:cstheme="majorHAnsi"/>
          <w:b/>
        </w:rPr>
        <w:t xml:space="preserve"> </w:t>
      </w:r>
      <w:r w:rsidR="00EA0A7F" w:rsidRPr="004C68AC">
        <w:rPr>
          <w:rFonts w:asciiTheme="majorHAnsi" w:hAnsiTheme="majorHAnsi" w:cstheme="majorHAnsi"/>
          <w:b/>
        </w:rPr>
        <w:t>f</w:t>
      </w:r>
      <w:r w:rsidR="007D0955" w:rsidRPr="004C68AC">
        <w:rPr>
          <w:rFonts w:asciiTheme="majorHAnsi" w:hAnsiTheme="majorHAnsi" w:cstheme="majorHAnsi"/>
          <w:b/>
        </w:rPr>
        <w:t>or</w:t>
      </w:r>
      <w:r w:rsidR="00CE3796" w:rsidRPr="004C68AC">
        <w:rPr>
          <w:rFonts w:asciiTheme="majorHAnsi" w:hAnsiTheme="majorHAnsi" w:cstheme="majorHAnsi"/>
          <w:b/>
        </w:rPr>
        <w:t>:</w:t>
      </w:r>
    </w:p>
    <w:p w14:paraId="327E2478" w14:textId="77777777" w:rsidR="00763AFF" w:rsidRPr="00763AFF" w:rsidRDefault="00763AFF" w:rsidP="00763AFF">
      <w:pPr>
        <w:jc w:val="center"/>
        <w:rPr>
          <w:b/>
        </w:rPr>
      </w:pPr>
    </w:p>
    <w:p w14:paraId="2A4915C1" w14:textId="5CC796CE" w:rsidR="00763AFF" w:rsidRDefault="00763AFF" w:rsidP="00763AFF">
      <w:pPr>
        <w:jc w:val="center"/>
        <w:rPr>
          <w:rFonts w:asciiTheme="majorHAnsi" w:hAnsiTheme="majorHAnsi"/>
          <w:b/>
          <w:bCs/>
          <w:sz w:val="32"/>
          <w:szCs w:val="32"/>
        </w:rPr>
      </w:pPr>
      <w:r w:rsidRPr="00763AFF">
        <w:rPr>
          <w:rFonts w:asciiTheme="majorHAnsi" w:hAnsiTheme="majorHAnsi"/>
          <w:b/>
          <w:bCs/>
          <w:sz w:val="32"/>
          <w:szCs w:val="32"/>
        </w:rPr>
        <w:t>Indigenous Services Canada</w:t>
      </w:r>
    </w:p>
    <w:p w14:paraId="6FF14595" w14:textId="77777777" w:rsidR="00763AFF" w:rsidRPr="00763AFF" w:rsidRDefault="00763AFF" w:rsidP="00763AFF">
      <w:pPr>
        <w:jc w:val="center"/>
        <w:rPr>
          <w:rFonts w:asciiTheme="majorHAnsi" w:hAnsiTheme="majorHAnsi"/>
          <w:b/>
          <w:bCs/>
          <w:sz w:val="32"/>
          <w:szCs w:val="32"/>
        </w:rPr>
      </w:pPr>
    </w:p>
    <w:p w14:paraId="3D127C22" w14:textId="77777777" w:rsidR="007D0955" w:rsidRPr="00DC408C" w:rsidRDefault="007D0955"/>
    <w:p w14:paraId="0930F341" w14:textId="1564F2E9" w:rsidR="00CE3796" w:rsidRPr="004C68AC" w:rsidRDefault="00FC48D3" w:rsidP="00CE3796">
      <w:pPr>
        <w:jc w:val="center"/>
        <w:rPr>
          <w:rFonts w:asciiTheme="majorHAnsi" w:hAnsiTheme="majorHAnsi" w:cstheme="majorHAnsi"/>
          <w:b/>
        </w:rPr>
      </w:pPr>
      <w:r w:rsidRPr="004C68AC">
        <w:rPr>
          <w:rFonts w:asciiTheme="majorHAnsi" w:hAnsiTheme="majorHAnsi" w:cstheme="majorHAnsi"/>
          <w:b/>
        </w:rPr>
        <w:t xml:space="preserve">Developed </w:t>
      </w:r>
      <w:r w:rsidR="00200D6B" w:rsidRPr="004C68AC">
        <w:rPr>
          <w:rFonts w:asciiTheme="majorHAnsi" w:hAnsiTheme="majorHAnsi" w:cstheme="majorHAnsi"/>
          <w:b/>
        </w:rPr>
        <w:t>and</w:t>
      </w:r>
      <w:r w:rsidRPr="004C68AC">
        <w:rPr>
          <w:rFonts w:asciiTheme="majorHAnsi" w:hAnsiTheme="majorHAnsi" w:cstheme="majorHAnsi"/>
          <w:b/>
        </w:rPr>
        <w:t xml:space="preserve"> </w:t>
      </w:r>
      <w:r w:rsidR="00200D6B" w:rsidRPr="004C68AC">
        <w:rPr>
          <w:rFonts w:asciiTheme="majorHAnsi" w:hAnsiTheme="majorHAnsi" w:cstheme="majorHAnsi"/>
          <w:b/>
        </w:rPr>
        <w:t>d</w:t>
      </w:r>
      <w:r w:rsidR="00CE3796" w:rsidRPr="004C68AC">
        <w:rPr>
          <w:rFonts w:asciiTheme="majorHAnsi" w:hAnsiTheme="majorHAnsi" w:cstheme="majorHAnsi"/>
          <w:b/>
        </w:rPr>
        <w:t xml:space="preserve">elivered </w:t>
      </w:r>
      <w:r w:rsidR="00200D6B" w:rsidRPr="004C68AC">
        <w:rPr>
          <w:rFonts w:asciiTheme="majorHAnsi" w:hAnsiTheme="majorHAnsi" w:cstheme="majorHAnsi"/>
          <w:b/>
        </w:rPr>
        <w:t>b</w:t>
      </w:r>
      <w:r w:rsidR="007D0955" w:rsidRPr="004C68AC">
        <w:rPr>
          <w:rFonts w:asciiTheme="majorHAnsi" w:hAnsiTheme="majorHAnsi" w:cstheme="majorHAnsi"/>
          <w:b/>
        </w:rPr>
        <w:t>y</w:t>
      </w:r>
      <w:r w:rsidR="00763AFF" w:rsidRPr="004C68AC">
        <w:rPr>
          <w:rFonts w:asciiTheme="majorHAnsi" w:hAnsiTheme="majorHAnsi" w:cstheme="majorHAnsi"/>
          <w:b/>
        </w:rPr>
        <w:t>:</w:t>
      </w:r>
    </w:p>
    <w:p w14:paraId="35F0C25B" w14:textId="77777777" w:rsidR="00CE3796" w:rsidRPr="00DC408C" w:rsidRDefault="00CE3796" w:rsidP="00CE3796">
      <w:pPr>
        <w:jc w:val="center"/>
      </w:pPr>
    </w:p>
    <w:p w14:paraId="705CEA4F" w14:textId="77777777" w:rsidR="00AA684B" w:rsidRPr="00DC408C" w:rsidRDefault="00CE3796">
      <w:r w:rsidRPr="00DC408C">
        <w:rPr>
          <w:noProof/>
        </w:rPr>
        <w:t xml:space="preserve">                  </w:t>
      </w:r>
      <w:r w:rsidRPr="00DC408C">
        <w:rPr>
          <w:noProof/>
        </w:rPr>
        <w:drawing>
          <wp:inline distT="0" distB="0" distL="0" distR="0" wp14:anchorId="019AB53B" wp14:editId="27273F06">
            <wp:extent cx="4321810" cy="421640"/>
            <wp:effectExtent l="25400" t="0" r="0" b="0"/>
            <wp:docPr id="4" name="Picture 3" descr="LRD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G.eps"/>
                    <pic:cNvPicPr/>
                  </pic:nvPicPr>
                  <pic:blipFill>
                    <a:blip r:embed="rId8"/>
                    <a:stretch>
                      <a:fillRect/>
                    </a:stretch>
                  </pic:blipFill>
                  <pic:spPr>
                    <a:xfrm>
                      <a:off x="0" y="0"/>
                      <a:ext cx="4321810" cy="421640"/>
                    </a:xfrm>
                    <a:prstGeom prst="rect">
                      <a:avLst/>
                    </a:prstGeom>
                  </pic:spPr>
                </pic:pic>
              </a:graphicData>
            </a:graphic>
          </wp:inline>
        </w:drawing>
      </w:r>
    </w:p>
    <w:p w14:paraId="5B3DC424" w14:textId="77777777" w:rsidR="00EA0A7F" w:rsidRPr="00DC408C" w:rsidRDefault="00EA0A7F" w:rsidP="00C73893">
      <w:pPr>
        <w:jc w:val="center"/>
      </w:pPr>
    </w:p>
    <w:p w14:paraId="6867B789" w14:textId="6C3995D4" w:rsidR="00EA0A7F" w:rsidRPr="00DC408C" w:rsidRDefault="00763AFF" w:rsidP="00C73893">
      <w:pPr>
        <w:jc w:val="center"/>
      </w:pPr>
      <w:r>
        <w:rPr>
          <w:noProof/>
        </w:rPr>
        <w:drawing>
          <wp:inline distT="0" distB="0" distL="0" distR="0" wp14:anchorId="7835CCF7" wp14:editId="343A0182">
            <wp:extent cx="1943100" cy="35560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df-logo-en.svg"/>
                    <pic:cNvPicPr/>
                  </pic:nvPicPr>
                  <pic:blipFill>
                    <a:blip r:embed="rId9">
                      <a:extLst>
                        <a:ext uri="{96DAC541-7B7A-43D3-8B79-37D633B846F1}">
                          <asvg:svgBlip xmlns:asvg="http://schemas.microsoft.com/office/drawing/2016/SVG/main" r:embed="rId10"/>
                        </a:ext>
                      </a:extLst>
                    </a:blip>
                    <a:stretch>
                      <a:fillRect/>
                    </a:stretch>
                  </pic:blipFill>
                  <pic:spPr>
                    <a:xfrm>
                      <a:off x="0" y="0"/>
                      <a:ext cx="1943100" cy="355600"/>
                    </a:xfrm>
                    <a:prstGeom prst="rect">
                      <a:avLst/>
                    </a:prstGeom>
                  </pic:spPr>
                </pic:pic>
              </a:graphicData>
            </a:graphic>
          </wp:inline>
        </w:drawing>
      </w:r>
    </w:p>
    <w:p w14:paraId="1112EDA4" w14:textId="792E17EB" w:rsidR="00200D6B" w:rsidRDefault="00200D6B" w:rsidP="00C73893">
      <w:pPr>
        <w:jc w:val="center"/>
      </w:pPr>
    </w:p>
    <w:p w14:paraId="78589C9C" w14:textId="2B217696" w:rsidR="00763AFF" w:rsidRPr="00DC408C" w:rsidRDefault="00763AFF" w:rsidP="00C73893">
      <w:pPr>
        <w:jc w:val="center"/>
      </w:pPr>
      <w:r>
        <w:rPr>
          <w:noProof/>
        </w:rPr>
        <w:drawing>
          <wp:inline distT="0" distB="0" distL="0" distR="0" wp14:anchorId="3DCF357B" wp14:editId="17835CF3">
            <wp:extent cx="1237130" cy="905217"/>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tag.jpg"/>
                    <pic:cNvPicPr/>
                  </pic:nvPicPr>
                  <pic:blipFill>
                    <a:blip r:embed="rId11"/>
                    <a:stretch>
                      <a:fillRect/>
                    </a:stretch>
                  </pic:blipFill>
                  <pic:spPr>
                    <a:xfrm>
                      <a:off x="0" y="0"/>
                      <a:ext cx="1252159" cy="916214"/>
                    </a:xfrm>
                    <a:prstGeom prst="rect">
                      <a:avLst/>
                    </a:prstGeom>
                  </pic:spPr>
                </pic:pic>
              </a:graphicData>
            </a:graphic>
          </wp:inline>
        </w:drawing>
      </w:r>
    </w:p>
    <w:p w14:paraId="3620B1EE" w14:textId="77777777" w:rsidR="00200D6B" w:rsidRPr="00DC408C" w:rsidRDefault="00200D6B" w:rsidP="00C73893">
      <w:pPr>
        <w:jc w:val="center"/>
      </w:pPr>
    </w:p>
    <w:p w14:paraId="2B915936" w14:textId="77777777" w:rsidR="00200D6B" w:rsidRPr="004C68AC" w:rsidRDefault="00200D6B" w:rsidP="00C73893">
      <w:pPr>
        <w:jc w:val="center"/>
        <w:rPr>
          <w:rFonts w:asciiTheme="majorHAnsi" w:hAnsiTheme="majorHAnsi" w:cstheme="majorHAnsi"/>
          <w:b/>
          <w:bCs/>
        </w:rPr>
      </w:pPr>
      <w:r w:rsidRPr="004C68AC">
        <w:rPr>
          <w:rFonts w:asciiTheme="majorHAnsi" w:hAnsiTheme="majorHAnsi" w:cstheme="majorHAnsi"/>
          <w:b/>
          <w:bCs/>
        </w:rPr>
        <w:t>In collaboration with</w:t>
      </w:r>
    </w:p>
    <w:p w14:paraId="74ECCF5C" w14:textId="77777777" w:rsidR="00200D6B" w:rsidRPr="00DC408C" w:rsidRDefault="00200D6B" w:rsidP="00C73893">
      <w:pPr>
        <w:jc w:val="center"/>
        <w:rPr>
          <w:b/>
          <w:bCs/>
        </w:rPr>
      </w:pPr>
    </w:p>
    <w:p w14:paraId="3795BCF4" w14:textId="38C63DE2" w:rsidR="007D0955" w:rsidRPr="00DC408C" w:rsidRDefault="00763AFF" w:rsidP="00C73893">
      <w:pPr>
        <w:jc w:val="center"/>
        <w:rPr>
          <w:b/>
          <w:bCs/>
        </w:rPr>
      </w:pPr>
      <w:r>
        <w:rPr>
          <w:b/>
          <w:bCs/>
          <w:noProof/>
        </w:rPr>
        <w:drawing>
          <wp:inline distT="0" distB="0" distL="0" distR="0" wp14:anchorId="2840E450" wp14:editId="70B2C60E">
            <wp:extent cx="1130300" cy="1155700"/>
            <wp:effectExtent l="0" t="0" r="0" b="0"/>
            <wp:docPr id="12" name="Picture 1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mall.png"/>
                    <pic:cNvPicPr/>
                  </pic:nvPicPr>
                  <pic:blipFill>
                    <a:blip r:embed="rId12"/>
                    <a:stretch>
                      <a:fillRect/>
                    </a:stretch>
                  </pic:blipFill>
                  <pic:spPr>
                    <a:xfrm>
                      <a:off x="0" y="0"/>
                      <a:ext cx="1130300" cy="1155700"/>
                    </a:xfrm>
                    <a:prstGeom prst="rect">
                      <a:avLst/>
                    </a:prstGeom>
                  </pic:spPr>
                </pic:pic>
              </a:graphicData>
            </a:graphic>
          </wp:inline>
        </w:drawing>
      </w:r>
      <w:r w:rsidR="007D0955" w:rsidRPr="00DC408C">
        <w:rPr>
          <w:b/>
          <w:bCs/>
        </w:rPr>
        <w:br w:type="page"/>
      </w:r>
    </w:p>
    <w:p w14:paraId="067EB7FB" w14:textId="77777777" w:rsidR="007D0955" w:rsidRPr="00DC408C" w:rsidRDefault="007D0955"/>
    <w:p w14:paraId="4664DBC5" w14:textId="77777777" w:rsidR="009A67D3" w:rsidRPr="00DC408C" w:rsidRDefault="009A67D3" w:rsidP="009A67D3">
      <w:pPr>
        <w:widowControl w:val="0"/>
        <w:rPr>
          <w:rFonts w:ascii="Arial" w:hAnsi="Arial"/>
          <w:sz w:val="16"/>
        </w:rPr>
      </w:pPr>
    </w:p>
    <w:p w14:paraId="264FE843" w14:textId="77777777" w:rsidR="009A67D3" w:rsidRPr="00DC408C" w:rsidRDefault="009A67D3" w:rsidP="009A67D3">
      <w:pPr>
        <w:widowControl w:val="0"/>
        <w:rPr>
          <w:rFonts w:ascii="Arial" w:hAnsi="Arial"/>
          <w:sz w:val="16"/>
        </w:rPr>
      </w:pPr>
    </w:p>
    <w:p w14:paraId="628E280E" w14:textId="77777777" w:rsidR="009A67D3" w:rsidRPr="00DC408C" w:rsidRDefault="009A67D3" w:rsidP="009A67D3">
      <w:pPr>
        <w:widowControl w:val="0"/>
        <w:rPr>
          <w:rFonts w:ascii="Arial" w:hAnsi="Arial"/>
          <w:sz w:val="16"/>
        </w:rPr>
      </w:pPr>
    </w:p>
    <w:p w14:paraId="02A39980" w14:textId="77777777" w:rsidR="009A67D3" w:rsidRPr="00DC408C" w:rsidRDefault="009A67D3" w:rsidP="009A67D3">
      <w:pPr>
        <w:widowControl w:val="0"/>
        <w:rPr>
          <w:rFonts w:ascii="Arial" w:hAnsi="Arial"/>
          <w:sz w:val="16"/>
        </w:rPr>
      </w:pPr>
    </w:p>
    <w:p w14:paraId="59447301" w14:textId="77777777" w:rsidR="009A67D3" w:rsidRPr="00DC408C" w:rsidRDefault="009A67D3" w:rsidP="009A67D3">
      <w:pPr>
        <w:widowControl w:val="0"/>
        <w:rPr>
          <w:rFonts w:ascii="Arial" w:hAnsi="Arial"/>
          <w:sz w:val="16"/>
        </w:rPr>
      </w:pPr>
    </w:p>
    <w:p w14:paraId="31FCCD5A" w14:textId="77777777" w:rsidR="009A67D3" w:rsidRPr="00DC408C" w:rsidRDefault="009A67D3" w:rsidP="009A67D3">
      <w:pPr>
        <w:widowControl w:val="0"/>
        <w:rPr>
          <w:rFonts w:ascii="Arial" w:hAnsi="Arial"/>
          <w:sz w:val="16"/>
        </w:rPr>
      </w:pPr>
    </w:p>
    <w:p w14:paraId="4A5EB3F6" w14:textId="77777777" w:rsidR="009A67D3" w:rsidRPr="00DC408C" w:rsidRDefault="009A67D3" w:rsidP="009A67D3">
      <w:pPr>
        <w:widowControl w:val="0"/>
        <w:rPr>
          <w:rFonts w:ascii="Arial" w:hAnsi="Arial"/>
          <w:sz w:val="16"/>
        </w:rPr>
      </w:pPr>
    </w:p>
    <w:p w14:paraId="2E2ABC09" w14:textId="77777777" w:rsidR="009A67D3" w:rsidRPr="00DC408C" w:rsidRDefault="009A67D3" w:rsidP="009A67D3">
      <w:pPr>
        <w:widowControl w:val="0"/>
        <w:rPr>
          <w:rFonts w:ascii="Arial" w:hAnsi="Arial"/>
          <w:sz w:val="16"/>
        </w:rPr>
      </w:pPr>
    </w:p>
    <w:p w14:paraId="387C6CAD" w14:textId="77777777" w:rsidR="009A67D3" w:rsidRPr="00DC408C" w:rsidRDefault="009A67D3" w:rsidP="009A67D3">
      <w:pPr>
        <w:widowControl w:val="0"/>
        <w:rPr>
          <w:rFonts w:ascii="Arial" w:hAnsi="Arial"/>
          <w:sz w:val="16"/>
        </w:rPr>
      </w:pPr>
    </w:p>
    <w:p w14:paraId="186206A9" w14:textId="77777777" w:rsidR="009A67D3" w:rsidRPr="00DC408C" w:rsidRDefault="009A67D3" w:rsidP="009A67D3">
      <w:pPr>
        <w:widowControl w:val="0"/>
        <w:rPr>
          <w:rFonts w:ascii="Arial" w:hAnsi="Arial"/>
          <w:sz w:val="16"/>
        </w:rPr>
      </w:pPr>
    </w:p>
    <w:p w14:paraId="03A644C2" w14:textId="77777777" w:rsidR="009A67D3" w:rsidRPr="00DC408C" w:rsidRDefault="009A67D3" w:rsidP="009A67D3">
      <w:pPr>
        <w:widowControl w:val="0"/>
        <w:rPr>
          <w:rFonts w:ascii="Arial" w:hAnsi="Arial"/>
          <w:sz w:val="16"/>
        </w:rPr>
      </w:pPr>
    </w:p>
    <w:p w14:paraId="1CA88545" w14:textId="77777777" w:rsidR="009A67D3" w:rsidRPr="00DC408C" w:rsidRDefault="009A67D3" w:rsidP="009A67D3">
      <w:pPr>
        <w:widowControl w:val="0"/>
        <w:rPr>
          <w:rFonts w:ascii="Arial" w:hAnsi="Arial"/>
          <w:sz w:val="16"/>
        </w:rPr>
      </w:pPr>
    </w:p>
    <w:p w14:paraId="080D63CA" w14:textId="77777777" w:rsidR="009A67D3" w:rsidRPr="00DC408C" w:rsidRDefault="009A67D3" w:rsidP="009A67D3">
      <w:pPr>
        <w:widowControl w:val="0"/>
        <w:rPr>
          <w:rFonts w:ascii="Arial" w:hAnsi="Arial"/>
          <w:sz w:val="16"/>
        </w:rPr>
      </w:pPr>
    </w:p>
    <w:p w14:paraId="04B9E6F2" w14:textId="77777777" w:rsidR="009A67D3" w:rsidRPr="00DC408C" w:rsidRDefault="009A67D3" w:rsidP="009A67D3">
      <w:pPr>
        <w:widowControl w:val="0"/>
        <w:rPr>
          <w:rFonts w:ascii="Arial" w:hAnsi="Arial"/>
          <w:sz w:val="16"/>
        </w:rPr>
      </w:pPr>
    </w:p>
    <w:p w14:paraId="6ADD8BFB" w14:textId="77777777" w:rsidR="009A67D3" w:rsidRPr="00DC408C" w:rsidRDefault="009A67D3" w:rsidP="009A67D3">
      <w:pPr>
        <w:widowControl w:val="0"/>
        <w:rPr>
          <w:rFonts w:ascii="Arial" w:hAnsi="Arial"/>
          <w:sz w:val="16"/>
        </w:rPr>
      </w:pPr>
    </w:p>
    <w:p w14:paraId="5050139E" w14:textId="77777777" w:rsidR="009A67D3" w:rsidRPr="00DC408C" w:rsidRDefault="009A67D3" w:rsidP="009A67D3">
      <w:pPr>
        <w:widowControl w:val="0"/>
        <w:rPr>
          <w:rFonts w:ascii="Arial" w:hAnsi="Arial"/>
          <w:sz w:val="16"/>
        </w:rPr>
      </w:pPr>
    </w:p>
    <w:p w14:paraId="2B0D82EB" w14:textId="77777777" w:rsidR="009A67D3" w:rsidRPr="00DC408C" w:rsidRDefault="009A67D3" w:rsidP="009A67D3">
      <w:pPr>
        <w:widowControl w:val="0"/>
        <w:rPr>
          <w:rFonts w:ascii="Arial" w:hAnsi="Arial"/>
          <w:sz w:val="16"/>
        </w:rPr>
      </w:pPr>
    </w:p>
    <w:p w14:paraId="40644823" w14:textId="77777777" w:rsidR="009A67D3" w:rsidRPr="00DC408C" w:rsidRDefault="009A67D3" w:rsidP="009A67D3">
      <w:pPr>
        <w:widowControl w:val="0"/>
        <w:rPr>
          <w:rFonts w:ascii="Arial" w:hAnsi="Arial"/>
          <w:sz w:val="16"/>
        </w:rPr>
      </w:pPr>
    </w:p>
    <w:p w14:paraId="62304D97" w14:textId="77777777" w:rsidR="009A67D3" w:rsidRPr="00DC408C" w:rsidRDefault="009A67D3" w:rsidP="009A67D3">
      <w:pPr>
        <w:widowControl w:val="0"/>
        <w:rPr>
          <w:rFonts w:ascii="Arial" w:hAnsi="Arial"/>
          <w:sz w:val="16"/>
        </w:rPr>
      </w:pPr>
    </w:p>
    <w:p w14:paraId="721D82C1" w14:textId="77777777" w:rsidR="009A67D3" w:rsidRPr="00DC408C" w:rsidRDefault="009A67D3" w:rsidP="009A67D3">
      <w:pPr>
        <w:widowControl w:val="0"/>
        <w:rPr>
          <w:rFonts w:ascii="Arial" w:hAnsi="Arial"/>
          <w:sz w:val="16"/>
        </w:rPr>
      </w:pPr>
    </w:p>
    <w:p w14:paraId="712E0B57" w14:textId="77777777" w:rsidR="009A67D3" w:rsidRPr="00DC408C" w:rsidRDefault="009A67D3" w:rsidP="009A67D3">
      <w:pPr>
        <w:widowControl w:val="0"/>
        <w:rPr>
          <w:rFonts w:ascii="Arial" w:hAnsi="Arial"/>
          <w:sz w:val="16"/>
        </w:rPr>
      </w:pPr>
    </w:p>
    <w:p w14:paraId="0E75F1BC" w14:textId="77777777" w:rsidR="009A67D3" w:rsidRPr="00DC408C" w:rsidRDefault="009A67D3" w:rsidP="009A67D3">
      <w:pPr>
        <w:widowControl w:val="0"/>
        <w:rPr>
          <w:rFonts w:ascii="Arial" w:hAnsi="Arial"/>
          <w:sz w:val="16"/>
        </w:rPr>
      </w:pPr>
    </w:p>
    <w:p w14:paraId="5DC766C7" w14:textId="77777777" w:rsidR="009A67D3" w:rsidRPr="00DC408C" w:rsidRDefault="009A67D3" w:rsidP="009A67D3">
      <w:pPr>
        <w:widowControl w:val="0"/>
        <w:rPr>
          <w:rFonts w:ascii="Arial" w:hAnsi="Arial"/>
          <w:sz w:val="16"/>
        </w:rPr>
      </w:pPr>
    </w:p>
    <w:p w14:paraId="45BEC3F3" w14:textId="77777777" w:rsidR="009A67D3" w:rsidRPr="00DC408C" w:rsidRDefault="009A67D3" w:rsidP="009A67D3">
      <w:pPr>
        <w:widowControl w:val="0"/>
        <w:rPr>
          <w:rFonts w:ascii="Arial" w:hAnsi="Arial"/>
          <w:sz w:val="16"/>
        </w:rPr>
      </w:pPr>
    </w:p>
    <w:p w14:paraId="42700B15" w14:textId="77777777" w:rsidR="009A67D3" w:rsidRPr="00DC408C" w:rsidRDefault="009A67D3" w:rsidP="009A67D3">
      <w:pPr>
        <w:widowControl w:val="0"/>
        <w:rPr>
          <w:rFonts w:ascii="Arial" w:hAnsi="Arial"/>
          <w:sz w:val="16"/>
        </w:rPr>
      </w:pPr>
    </w:p>
    <w:p w14:paraId="5F65FB3F" w14:textId="77777777" w:rsidR="009A67D3" w:rsidRPr="00DC408C" w:rsidRDefault="009A67D3" w:rsidP="009A67D3">
      <w:pPr>
        <w:widowControl w:val="0"/>
        <w:rPr>
          <w:rFonts w:ascii="Arial" w:hAnsi="Arial"/>
          <w:sz w:val="16"/>
        </w:rPr>
      </w:pPr>
    </w:p>
    <w:p w14:paraId="666478D3" w14:textId="77777777" w:rsidR="009A67D3" w:rsidRPr="00DC408C" w:rsidRDefault="009A67D3" w:rsidP="009A67D3">
      <w:pPr>
        <w:widowControl w:val="0"/>
        <w:rPr>
          <w:rFonts w:ascii="Arial" w:hAnsi="Arial"/>
          <w:sz w:val="16"/>
        </w:rPr>
      </w:pPr>
    </w:p>
    <w:p w14:paraId="377C27CB" w14:textId="77777777" w:rsidR="009A67D3" w:rsidRPr="00DC408C" w:rsidRDefault="009A67D3" w:rsidP="009A67D3">
      <w:pPr>
        <w:widowControl w:val="0"/>
        <w:rPr>
          <w:rFonts w:ascii="Arial" w:hAnsi="Arial"/>
          <w:sz w:val="16"/>
        </w:rPr>
      </w:pPr>
    </w:p>
    <w:p w14:paraId="310F7B3A" w14:textId="77777777" w:rsidR="009A67D3" w:rsidRPr="00DC408C" w:rsidRDefault="009A67D3" w:rsidP="009A67D3">
      <w:pPr>
        <w:widowControl w:val="0"/>
        <w:rPr>
          <w:rFonts w:ascii="Arial" w:hAnsi="Arial"/>
          <w:sz w:val="16"/>
        </w:rPr>
      </w:pPr>
    </w:p>
    <w:p w14:paraId="39F729CD" w14:textId="77777777" w:rsidR="009A67D3" w:rsidRPr="00DC408C" w:rsidRDefault="009A67D3" w:rsidP="009A67D3">
      <w:pPr>
        <w:widowControl w:val="0"/>
        <w:rPr>
          <w:rFonts w:ascii="Arial" w:hAnsi="Arial"/>
          <w:sz w:val="16"/>
        </w:rPr>
      </w:pPr>
    </w:p>
    <w:p w14:paraId="5A0B6D1F" w14:textId="77777777" w:rsidR="009A67D3" w:rsidRPr="00DC408C" w:rsidRDefault="009A67D3" w:rsidP="009A67D3">
      <w:pPr>
        <w:widowControl w:val="0"/>
        <w:rPr>
          <w:rFonts w:ascii="Arial" w:hAnsi="Arial"/>
          <w:sz w:val="16"/>
        </w:rPr>
      </w:pPr>
    </w:p>
    <w:p w14:paraId="03661B54" w14:textId="77777777" w:rsidR="009A67D3" w:rsidRPr="00DC408C" w:rsidRDefault="009A67D3" w:rsidP="009A67D3">
      <w:pPr>
        <w:widowControl w:val="0"/>
        <w:rPr>
          <w:rFonts w:ascii="Arial" w:hAnsi="Arial"/>
          <w:sz w:val="16"/>
        </w:rPr>
      </w:pPr>
    </w:p>
    <w:p w14:paraId="7F33098D" w14:textId="77777777" w:rsidR="009A67D3" w:rsidRPr="00DC408C" w:rsidRDefault="009A67D3" w:rsidP="009A67D3">
      <w:pPr>
        <w:widowControl w:val="0"/>
        <w:rPr>
          <w:rFonts w:ascii="Arial" w:hAnsi="Arial"/>
          <w:sz w:val="16"/>
        </w:rPr>
      </w:pPr>
    </w:p>
    <w:p w14:paraId="64027496" w14:textId="77777777" w:rsidR="009A67D3" w:rsidRPr="00DC408C" w:rsidRDefault="009A67D3" w:rsidP="009A67D3">
      <w:pPr>
        <w:widowControl w:val="0"/>
        <w:rPr>
          <w:rFonts w:ascii="Arial" w:hAnsi="Arial"/>
          <w:sz w:val="16"/>
        </w:rPr>
      </w:pPr>
    </w:p>
    <w:p w14:paraId="4D3F7CD4" w14:textId="77777777" w:rsidR="009A67D3" w:rsidRPr="00DC408C" w:rsidRDefault="009A67D3" w:rsidP="009A67D3">
      <w:pPr>
        <w:widowControl w:val="0"/>
        <w:rPr>
          <w:rFonts w:ascii="Arial" w:hAnsi="Arial"/>
          <w:sz w:val="16"/>
        </w:rPr>
      </w:pPr>
    </w:p>
    <w:p w14:paraId="17A49ECB" w14:textId="77777777" w:rsidR="009A67D3" w:rsidRPr="00DC408C" w:rsidRDefault="009A67D3" w:rsidP="009A67D3">
      <w:pPr>
        <w:widowControl w:val="0"/>
        <w:rPr>
          <w:rFonts w:ascii="Arial" w:hAnsi="Arial"/>
          <w:sz w:val="16"/>
        </w:rPr>
      </w:pPr>
    </w:p>
    <w:p w14:paraId="216C9A0E" w14:textId="77777777" w:rsidR="009A67D3" w:rsidRPr="00DC408C" w:rsidRDefault="009A67D3" w:rsidP="009A67D3">
      <w:pPr>
        <w:widowControl w:val="0"/>
        <w:rPr>
          <w:rFonts w:ascii="Arial" w:hAnsi="Arial"/>
          <w:sz w:val="16"/>
        </w:rPr>
      </w:pPr>
    </w:p>
    <w:p w14:paraId="5E5EC96D" w14:textId="77777777" w:rsidR="009A67D3" w:rsidRPr="00DC408C" w:rsidRDefault="009A67D3" w:rsidP="009A67D3">
      <w:pPr>
        <w:widowControl w:val="0"/>
        <w:rPr>
          <w:rFonts w:ascii="Arial" w:hAnsi="Arial"/>
          <w:sz w:val="16"/>
        </w:rPr>
      </w:pPr>
    </w:p>
    <w:p w14:paraId="7562393B" w14:textId="77777777" w:rsidR="009A67D3" w:rsidRPr="00DC408C" w:rsidRDefault="009A67D3" w:rsidP="009A67D3">
      <w:pPr>
        <w:widowControl w:val="0"/>
        <w:rPr>
          <w:rFonts w:ascii="Arial" w:hAnsi="Arial"/>
          <w:sz w:val="16"/>
        </w:rPr>
      </w:pPr>
    </w:p>
    <w:p w14:paraId="543A7615" w14:textId="77777777" w:rsidR="009A67D3" w:rsidRPr="00DC408C" w:rsidRDefault="009A67D3" w:rsidP="009A67D3">
      <w:pPr>
        <w:widowControl w:val="0"/>
        <w:rPr>
          <w:rFonts w:ascii="Arial" w:hAnsi="Arial"/>
          <w:sz w:val="16"/>
        </w:rPr>
      </w:pPr>
      <w:r w:rsidRPr="00DC408C">
        <w:rPr>
          <w:rFonts w:ascii="Arial" w:hAnsi="Arial"/>
          <w:sz w:val="16"/>
        </w:rPr>
        <w:t>Developed by:</w:t>
      </w:r>
    </w:p>
    <w:p w14:paraId="61D0E1F6" w14:textId="77777777" w:rsidR="009A67D3" w:rsidRPr="00DC408C" w:rsidRDefault="009A67D3" w:rsidP="009A67D3">
      <w:pPr>
        <w:widowControl w:val="0"/>
        <w:rPr>
          <w:rFonts w:ascii="Arial" w:hAnsi="Arial"/>
          <w:sz w:val="16"/>
        </w:rPr>
      </w:pPr>
    </w:p>
    <w:p w14:paraId="25798E82" w14:textId="77777777" w:rsidR="009A67D3" w:rsidRPr="00DC408C" w:rsidRDefault="009A67D3" w:rsidP="009A67D3">
      <w:pPr>
        <w:widowControl w:val="0"/>
        <w:rPr>
          <w:rFonts w:ascii="Arial" w:hAnsi="Arial"/>
          <w:sz w:val="16"/>
        </w:rPr>
      </w:pPr>
      <w:r w:rsidRPr="00DC408C">
        <w:rPr>
          <w:rFonts w:ascii="Arial" w:hAnsi="Arial"/>
          <w:noProof/>
          <w:sz w:val="16"/>
        </w:rPr>
        <w:drawing>
          <wp:inline distT="0" distB="0" distL="0" distR="0" wp14:anchorId="27A99190" wp14:editId="2F421220">
            <wp:extent cx="3384550" cy="330200"/>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G 2010.eps"/>
                    <pic:cNvPicPr/>
                  </pic:nvPicPr>
                  <pic:blipFill>
                    <a:blip r:embed="rId13">
                      <a:extLst>
                        <a:ext uri="{28A0092B-C50C-407E-A947-70E740481C1C}">
                          <a14:useLocalDpi xmlns:a14="http://schemas.microsoft.com/office/drawing/2010/main" val="0"/>
                        </a:ext>
                      </a:extLst>
                    </a:blip>
                    <a:stretch>
                      <a:fillRect/>
                    </a:stretch>
                  </pic:blipFill>
                  <pic:spPr>
                    <a:xfrm>
                      <a:off x="0" y="0"/>
                      <a:ext cx="3384550" cy="330200"/>
                    </a:xfrm>
                    <a:prstGeom prst="rect">
                      <a:avLst/>
                    </a:prstGeom>
                  </pic:spPr>
                </pic:pic>
              </a:graphicData>
            </a:graphic>
          </wp:inline>
        </w:drawing>
      </w:r>
    </w:p>
    <w:p w14:paraId="435CD988" w14:textId="77777777" w:rsidR="009A67D3" w:rsidRPr="00DC408C" w:rsidRDefault="009A67D3" w:rsidP="009A67D3">
      <w:pPr>
        <w:widowControl w:val="0"/>
        <w:rPr>
          <w:rFonts w:ascii="Arial" w:hAnsi="Arial"/>
          <w:sz w:val="16"/>
        </w:rPr>
      </w:pPr>
    </w:p>
    <w:p w14:paraId="5C121B1C" w14:textId="77777777" w:rsidR="009A67D3" w:rsidRPr="00DC408C" w:rsidRDefault="009A67D3" w:rsidP="009A67D3">
      <w:pPr>
        <w:widowControl w:val="0"/>
        <w:rPr>
          <w:rFonts w:ascii="Arial" w:hAnsi="Arial"/>
          <w:sz w:val="16"/>
        </w:rPr>
      </w:pPr>
      <w:r w:rsidRPr="00DC408C">
        <w:rPr>
          <w:rFonts w:ascii="Arial" w:hAnsi="Arial"/>
          <w:sz w:val="16"/>
        </w:rPr>
        <w:t xml:space="preserve">11018 125 Street </w:t>
      </w:r>
    </w:p>
    <w:p w14:paraId="3DA6DFCF" w14:textId="77777777" w:rsidR="009A67D3" w:rsidRPr="00DC408C" w:rsidRDefault="009A67D3" w:rsidP="009A67D3">
      <w:pPr>
        <w:widowControl w:val="0"/>
        <w:rPr>
          <w:rFonts w:ascii="Arial" w:hAnsi="Arial"/>
          <w:sz w:val="16"/>
        </w:rPr>
      </w:pPr>
      <w:r w:rsidRPr="00DC408C">
        <w:rPr>
          <w:rFonts w:ascii="Arial" w:hAnsi="Arial"/>
          <w:sz w:val="16"/>
        </w:rPr>
        <w:t>Edmonton, AB T5M 0M1</w:t>
      </w:r>
    </w:p>
    <w:p w14:paraId="45E4CB7C" w14:textId="77777777" w:rsidR="009A67D3" w:rsidRPr="00DC408C" w:rsidRDefault="009A67D3" w:rsidP="009A67D3">
      <w:pPr>
        <w:widowControl w:val="0"/>
        <w:rPr>
          <w:rFonts w:ascii="Arial" w:hAnsi="Arial"/>
          <w:sz w:val="16"/>
        </w:rPr>
      </w:pPr>
      <w:r w:rsidRPr="00DC408C">
        <w:rPr>
          <w:rFonts w:ascii="Arial" w:hAnsi="Arial"/>
          <w:sz w:val="16"/>
        </w:rPr>
        <w:t>Ph: (780) 451-1954</w:t>
      </w:r>
    </w:p>
    <w:p w14:paraId="6016E7A2" w14:textId="77777777" w:rsidR="009A67D3" w:rsidRPr="00DC408C" w:rsidRDefault="009A67D3" w:rsidP="009A67D3">
      <w:pPr>
        <w:widowControl w:val="0"/>
        <w:rPr>
          <w:rFonts w:ascii="Arial" w:hAnsi="Arial"/>
          <w:sz w:val="16"/>
        </w:rPr>
      </w:pPr>
      <w:r w:rsidRPr="00DC408C">
        <w:rPr>
          <w:rFonts w:ascii="Arial" w:hAnsi="Arial"/>
          <w:sz w:val="16"/>
        </w:rPr>
        <w:t>www.life-role.com</w:t>
      </w:r>
    </w:p>
    <w:p w14:paraId="69C128C3" w14:textId="77777777" w:rsidR="009A67D3" w:rsidRPr="00DC408C" w:rsidRDefault="009A67D3" w:rsidP="009A67D3">
      <w:pPr>
        <w:widowControl w:val="0"/>
        <w:rPr>
          <w:rFonts w:ascii="Arial" w:hAnsi="Arial"/>
          <w:sz w:val="16"/>
        </w:rPr>
      </w:pPr>
      <w:r w:rsidRPr="00DC408C">
        <w:rPr>
          <w:rFonts w:ascii="Arial" w:hAnsi="Arial"/>
          <w:sz w:val="16"/>
        </w:rPr>
        <w:t>__________________________________________________________________</w:t>
      </w:r>
    </w:p>
    <w:p w14:paraId="3245A4CC" w14:textId="77777777" w:rsidR="009A67D3" w:rsidRPr="00DC408C" w:rsidRDefault="009A67D3" w:rsidP="009A67D3">
      <w:pPr>
        <w:widowControl w:val="0"/>
        <w:rPr>
          <w:rFonts w:ascii="Arial" w:hAnsi="Arial"/>
          <w:sz w:val="16"/>
        </w:rPr>
      </w:pPr>
    </w:p>
    <w:p w14:paraId="34CFE56D" w14:textId="77A213DA" w:rsidR="009A67D3" w:rsidRPr="00DC408C" w:rsidRDefault="009A67D3" w:rsidP="009A67D3">
      <w:pPr>
        <w:widowControl w:val="0"/>
        <w:rPr>
          <w:rFonts w:ascii="Arial" w:hAnsi="Arial"/>
          <w:sz w:val="16"/>
        </w:rPr>
      </w:pPr>
      <w:r w:rsidRPr="00DC408C">
        <w:rPr>
          <w:rFonts w:ascii="Arial" w:hAnsi="Arial"/>
          <w:sz w:val="16"/>
        </w:rPr>
        <w:t xml:space="preserve">Redekopp, </w:t>
      </w:r>
      <w:r w:rsidR="00106409" w:rsidRPr="00DC408C">
        <w:rPr>
          <w:rFonts w:ascii="Arial" w:hAnsi="Arial"/>
          <w:sz w:val="16"/>
        </w:rPr>
        <w:t>D.E., 20</w:t>
      </w:r>
      <w:r w:rsidR="00EA0A7F" w:rsidRPr="00DC408C">
        <w:rPr>
          <w:rFonts w:ascii="Arial" w:hAnsi="Arial"/>
          <w:sz w:val="16"/>
        </w:rPr>
        <w:t>20</w:t>
      </w:r>
    </w:p>
    <w:p w14:paraId="26A14CBB" w14:textId="3677CEC6" w:rsidR="009A67D3" w:rsidRDefault="009A67D3" w:rsidP="009A67D3">
      <w:pPr>
        <w:widowControl w:val="0"/>
        <w:rPr>
          <w:rFonts w:ascii="Arial" w:hAnsi="Arial"/>
          <w:sz w:val="16"/>
        </w:rPr>
      </w:pPr>
      <w:r w:rsidRPr="00DC408C">
        <w:rPr>
          <w:rFonts w:ascii="Arial" w:hAnsi="Arial"/>
          <w:sz w:val="16"/>
        </w:rPr>
        <w:t>Career Development Competency Program</w:t>
      </w:r>
      <w:r w:rsidR="00EA0A7F" w:rsidRPr="00DC408C">
        <w:rPr>
          <w:rFonts w:ascii="Arial" w:hAnsi="Arial"/>
          <w:sz w:val="16"/>
        </w:rPr>
        <w:t xml:space="preserve"> - Enhanced</w:t>
      </w:r>
      <w:r w:rsidRPr="00DC408C">
        <w:rPr>
          <w:rFonts w:ascii="Arial" w:hAnsi="Arial"/>
          <w:sz w:val="16"/>
        </w:rPr>
        <w:t>: Participant Guide</w:t>
      </w:r>
      <w:r w:rsidR="004C68AC">
        <w:rPr>
          <w:rFonts w:ascii="Arial" w:hAnsi="Arial"/>
          <w:sz w:val="16"/>
        </w:rPr>
        <w:t xml:space="preserve"> Updated</w:t>
      </w:r>
    </w:p>
    <w:p w14:paraId="2D444DD5" w14:textId="5730A699" w:rsidR="004C68AC" w:rsidRPr="00DC408C" w:rsidRDefault="004C68AC" w:rsidP="009A67D3">
      <w:pPr>
        <w:widowControl w:val="0"/>
        <w:rPr>
          <w:rFonts w:ascii="Arial" w:hAnsi="Arial"/>
          <w:sz w:val="16"/>
        </w:rPr>
      </w:pPr>
      <w:r>
        <w:rPr>
          <w:rFonts w:ascii="Arial" w:hAnsi="Arial"/>
          <w:sz w:val="16"/>
        </w:rPr>
        <w:t>for Remote/Virtual Delivery</w:t>
      </w:r>
    </w:p>
    <w:p w14:paraId="27F52B92" w14:textId="77777777" w:rsidR="009A67D3" w:rsidRPr="00DC408C" w:rsidRDefault="009A67D3" w:rsidP="009A67D3">
      <w:pPr>
        <w:widowControl w:val="0"/>
        <w:rPr>
          <w:rFonts w:ascii="Arial" w:hAnsi="Arial"/>
          <w:sz w:val="16"/>
        </w:rPr>
      </w:pPr>
    </w:p>
    <w:p w14:paraId="03953877" w14:textId="77777777" w:rsidR="009A67D3" w:rsidRPr="00DC408C" w:rsidRDefault="009A67D3" w:rsidP="009A67D3">
      <w:pPr>
        <w:widowControl w:val="0"/>
        <w:rPr>
          <w:rFonts w:ascii="Arial" w:hAnsi="Arial"/>
          <w:sz w:val="16"/>
        </w:rPr>
      </w:pPr>
      <w:r w:rsidRPr="00DC408C">
        <w:rPr>
          <w:rFonts w:ascii="Arial" w:hAnsi="Arial"/>
          <w:sz w:val="16"/>
        </w:rPr>
        <w:t>© Life-Role Development Group Ltd.</w:t>
      </w:r>
    </w:p>
    <w:p w14:paraId="0EA3D818" w14:textId="77777777" w:rsidR="009A67D3" w:rsidRPr="00DC408C" w:rsidRDefault="009A67D3" w:rsidP="009A67D3">
      <w:pPr>
        <w:widowControl w:val="0"/>
        <w:rPr>
          <w:rFonts w:ascii="Arial" w:hAnsi="Arial"/>
          <w:sz w:val="16"/>
        </w:rPr>
      </w:pPr>
    </w:p>
    <w:p w14:paraId="5F348E8D" w14:textId="77777777" w:rsidR="00EA0A7F" w:rsidRPr="00DC408C" w:rsidRDefault="009A67D3" w:rsidP="009A67D3">
      <w:pPr>
        <w:widowControl w:val="0"/>
        <w:rPr>
          <w:rFonts w:ascii="Arial" w:hAnsi="Arial"/>
          <w:sz w:val="16"/>
        </w:rPr>
      </w:pPr>
      <w:r w:rsidRPr="00DC408C">
        <w:rPr>
          <w:rFonts w:ascii="Arial" w:hAnsi="Arial"/>
          <w:sz w:val="16"/>
        </w:rPr>
        <w:t xml:space="preserve">All rights reserved. No part of this text, unless otherwise noted within the text, may </w:t>
      </w:r>
    </w:p>
    <w:p w14:paraId="10BCC560" w14:textId="77777777" w:rsidR="00EA0A7F" w:rsidRPr="00DC408C" w:rsidRDefault="009A67D3" w:rsidP="009A67D3">
      <w:pPr>
        <w:widowControl w:val="0"/>
        <w:rPr>
          <w:rFonts w:ascii="Arial" w:hAnsi="Arial"/>
          <w:sz w:val="16"/>
        </w:rPr>
      </w:pPr>
      <w:r w:rsidRPr="00DC408C">
        <w:rPr>
          <w:rFonts w:ascii="Arial" w:hAnsi="Arial"/>
          <w:sz w:val="16"/>
        </w:rPr>
        <w:t xml:space="preserve">be reproduced in any form or in any means without written permission from </w:t>
      </w:r>
    </w:p>
    <w:p w14:paraId="7266D61B" w14:textId="4F47CE28" w:rsidR="009A67D3" w:rsidRPr="00DC408C" w:rsidRDefault="009A67D3" w:rsidP="009A67D3">
      <w:pPr>
        <w:widowControl w:val="0"/>
        <w:rPr>
          <w:rFonts w:ascii="Arial" w:hAnsi="Arial"/>
          <w:sz w:val="16"/>
        </w:rPr>
      </w:pPr>
      <w:r w:rsidRPr="00DC408C">
        <w:rPr>
          <w:rFonts w:ascii="Arial" w:hAnsi="Arial"/>
          <w:sz w:val="16"/>
        </w:rPr>
        <w:t>Life-Role Development Group Ltd.</w:t>
      </w:r>
    </w:p>
    <w:p w14:paraId="6E30BA33" w14:textId="77777777" w:rsidR="009A67D3" w:rsidRPr="00DC408C" w:rsidRDefault="009A67D3" w:rsidP="009A67D3">
      <w:pPr>
        <w:widowControl w:val="0"/>
        <w:rPr>
          <w:rFonts w:ascii="Arial" w:hAnsi="Arial"/>
          <w:sz w:val="16"/>
        </w:rPr>
      </w:pPr>
      <w:r w:rsidRPr="00DC408C">
        <w:rPr>
          <w:rFonts w:ascii="Arial" w:hAnsi="Arial"/>
          <w:sz w:val="16"/>
        </w:rPr>
        <w:t>__________________________________________________________________</w:t>
      </w:r>
    </w:p>
    <w:p w14:paraId="5E64220C" w14:textId="77777777" w:rsidR="009A67D3" w:rsidRPr="00DC408C" w:rsidRDefault="009A67D3" w:rsidP="009A67D3">
      <w:pPr>
        <w:widowControl w:val="0"/>
        <w:rPr>
          <w:rFonts w:ascii="Arial" w:hAnsi="Arial"/>
          <w:sz w:val="16"/>
        </w:rPr>
      </w:pPr>
    </w:p>
    <w:p w14:paraId="427B1960" w14:textId="77777777" w:rsidR="009A67D3" w:rsidRPr="00DC408C" w:rsidRDefault="009A67D3" w:rsidP="009A67D3">
      <w:pPr>
        <w:widowControl w:val="0"/>
        <w:rPr>
          <w:rFonts w:ascii="Arial" w:hAnsi="Arial"/>
          <w:sz w:val="16"/>
        </w:rPr>
      </w:pPr>
      <w:r w:rsidRPr="00DC408C">
        <w:rPr>
          <w:rFonts w:ascii="Arial" w:hAnsi="Arial"/>
          <w:sz w:val="16"/>
        </w:rPr>
        <w:t>Printed in Canada</w:t>
      </w:r>
    </w:p>
    <w:p w14:paraId="07894AC0" w14:textId="77777777" w:rsidR="009A67D3" w:rsidRPr="00DC408C" w:rsidRDefault="009A67D3" w:rsidP="009A67D3">
      <w:pPr>
        <w:widowControl w:val="0"/>
        <w:rPr>
          <w:rFonts w:ascii="Arial" w:hAnsi="Arial"/>
          <w:sz w:val="16"/>
        </w:rPr>
      </w:pPr>
      <w:r w:rsidRPr="00DC408C">
        <w:rPr>
          <w:rFonts w:ascii="Arial" w:hAnsi="Arial"/>
          <w:sz w:val="16"/>
        </w:rPr>
        <w:t>__________________________________________________________________</w:t>
      </w:r>
    </w:p>
    <w:p w14:paraId="3905572E" w14:textId="77777777" w:rsidR="00CF72DB" w:rsidRPr="00DC408C" w:rsidRDefault="00CF72DB">
      <w:pPr>
        <w:rPr>
          <w:b/>
          <w:color w:val="800000"/>
          <w:sz w:val="36"/>
          <w:szCs w:val="36"/>
        </w:rPr>
      </w:pPr>
      <w:r w:rsidRPr="00DC408C">
        <w:rPr>
          <w:b/>
          <w:color w:val="800000"/>
          <w:sz w:val="36"/>
          <w:szCs w:val="36"/>
        </w:rPr>
        <w:br w:type="page"/>
      </w:r>
    </w:p>
    <w:p w14:paraId="1CEE58BA" w14:textId="77777777" w:rsidR="00AA684B" w:rsidRPr="00DC408C" w:rsidRDefault="00AA684B">
      <w:pPr>
        <w:rPr>
          <w:b/>
          <w:color w:val="800000"/>
          <w:sz w:val="36"/>
          <w:szCs w:val="36"/>
        </w:rPr>
      </w:pPr>
      <w:r w:rsidRPr="00DC408C">
        <w:rPr>
          <w:b/>
          <w:color w:val="800000"/>
          <w:sz w:val="36"/>
          <w:szCs w:val="36"/>
        </w:rPr>
        <w:lastRenderedPageBreak/>
        <w:t>Table of Contents</w:t>
      </w:r>
    </w:p>
    <w:p w14:paraId="7ECEA950" w14:textId="77777777" w:rsidR="00AA684B" w:rsidRPr="00DC408C" w:rsidRDefault="00AA684B"/>
    <w:p w14:paraId="04ED029C" w14:textId="66D4986E" w:rsidR="0074347B" w:rsidRDefault="005916E7">
      <w:pPr>
        <w:pStyle w:val="TOC1"/>
        <w:tabs>
          <w:tab w:val="right" w:leader="dot" w:pos="8630"/>
        </w:tabs>
        <w:rPr>
          <w:noProof/>
        </w:rPr>
      </w:pPr>
      <w:r w:rsidRPr="00DC408C">
        <w:fldChar w:fldCharType="begin"/>
      </w:r>
      <w:r w:rsidR="00A453FC" w:rsidRPr="00DC408C">
        <w:instrText xml:space="preserve"> TOC \o "1-2" </w:instrText>
      </w:r>
      <w:r w:rsidRPr="00DC408C">
        <w:fldChar w:fldCharType="separate"/>
      </w:r>
      <w:r w:rsidR="0074347B">
        <w:rPr>
          <w:noProof/>
        </w:rPr>
        <w:t>Welcome!</w:t>
      </w:r>
      <w:r w:rsidR="0074347B">
        <w:rPr>
          <w:noProof/>
        </w:rPr>
        <w:tab/>
      </w:r>
      <w:r w:rsidR="0074347B">
        <w:rPr>
          <w:noProof/>
        </w:rPr>
        <w:fldChar w:fldCharType="begin"/>
      </w:r>
      <w:r w:rsidR="0074347B">
        <w:rPr>
          <w:noProof/>
        </w:rPr>
        <w:instrText xml:space="preserve"> PAGEREF _Toc56491021 \h </w:instrText>
      </w:r>
      <w:r w:rsidR="0074347B">
        <w:rPr>
          <w:noProof/>
        </w:rPr>
      </w:r>
      <w:r w:rsidR="0074347B">
        <w:rPr>
          <w:noProof/>
        </w:rPr>
        <w:fldChar w:fldCharType="separate"/>
      </w:r>
      <w:r w:rsidR="0074347B">
        <w:rPr>
          <w:noProof/>
        </w:rPr>
        <w:t>1</w:t>
      </w:r>
      <w:r w:rsidR="0074347B">
        <w:rPr>
          <w:noProof/>
        </w:rPr>
        <w:fldChar w:fldCharType="end"/>
      </w:r>
    </w:p>
    <w:p w14:paraId="1389D3D8" w14:textId="631CE10D" w:rsidR="0074347B" w:rsidRDefault="0074347B">
      <w:pPr>
        <w:pStyle w:val="TOC2"/>
        <w:tabs>
          <w:tab w:val="right" w:leader="dot" w:pos="8630"/>
        </w:tabs>
        <w:rPr>
          <w:noProof/>
        </w:rPr>
      </w:pPr>
      <w:r>
        <w:rPr>
          <w:noProof/>
        </w:rPr>
        <w:t>Contact Information</w:t>
      </w:r>
      <w:r>
        <w:rPr>
          <w:noProof/>
        </w:rPr>
        <w:tab/>
      </w:r>
      <w:r>
        <w:rPr>
          <w:noProof/>
        </w:rPr>
        <w:fldChar w:fldCharType="begin"/>
      </w:r>
      <w:r>
        <w:rPr>
          <w:noProof/>
        </w:rPr>
        <w:instrText xml:space="preserve"> PAGEREF _Toc56491022 \h </w:instrText>
      </w:r>
      <w:r>
        <w:rPr>
          <w:noProof/>
        </w:rPr>
      </w:r>
      <w:r>
        <w:rPr>
          <w:noProof/>
        </w:rPr>
        <w:fldChar w:fldCharType="separate"/>
      </w:r>
      <w:r>
        <w:rPr>
          <w:noProof/>
        </w:rPr>
        <w:t>2</w:t>
      </w:r>
      <w:r>
        <w:rPr>
          <w:noProof/>
        </w:rPr>
        <w:fldChar w:fldCharType="end"/>
      </w:r>
    </w:p>
    <w:p w14:paraId="2990CFA6" w14:textId="27E3FBFE" w:rsidR="0074347B" w:rsidRDefault="0074347B">
      <w:pPr>
        <w:pStyle w:val="TOC1"/>
        <w:tabs>
          <w:tab w:val="right" w:leader="dot" w:pos="8630"/>
        </w:tabs>
        <w:rPr>
          <w:noProof/>
        </w:rPr>
      </w:pPr>
      <w:r>
        <w:rPr>
          <w:noProof/>
        </w:rPr>
        <w:t>Program Overview</w:t>
      </w:r>
      <w:r>
        <w:rPr>
          <w:noProof/>
        </w:rPr>
        <w:tab/>
      </w:r>
      <w:r>
        <w:rPr>
          <w:noProof/>
        </w:rPr>
        <w:fldChar w:fldCharType="begin"/>
      </w:r>
      <w:r>
        <w:rPr>
          <w:noProof/>
        </w:rPr>
        <w:instrText xml:space="preserve"> PAGEREF _Toc56491023 \h </w:instrText>
      </w:r>
      <w:r>
        <w:rPr>
          <w:noProof/>
        </w:rPr>
      </w:r>
      <w:r>
        <w:rPr>
          <w:noProof/>
        </w:rPr>
        <w:fldChar w:fldCharType="separate"/>
      </w:r>
      <w:r>
        <w:rPr>
          <w:noProof/>
        </w:rPr>
        <w:t>3</w:t>
      </w:r>
      <w:r>
        <w:rPr>
          <w:noProof/>
        </w:rPr>
        <w:fldChar w:fldCharType="end"/>
      </w:r>
    </w:p>
    <w:p w14:paraId="337AE667" w14:textId="41B591F7" w:rsidR="0074347B" w:rsidRDefault="0074347B">
      <w:pPr>
        <w:pStyle w:val="TOC2"/>
        <w:tabs>
          <w:tab w:val="right" w:leader="dot" w:pos="8630"/>
        </w:tabs>
        <w:rPr>
          <w:noProof/>
        </w:rPr>
      </w:pPr>
      <w:r>
        <w:rPr>
          <w:noProof/>
        </w:rPr>
        <w:t>Courses</w:t>
      </w:r>
      <w:r>
        <w:rPr>
          <w:noProof/>
        </w:rPr>
        <w:tab/>
      </w:r>
      <w:r>
        <w:rPr>
          <w:noProof/>
        </w:rPr>
        <w:fldChar w:fldCharType="begin"/>
      </w:r>
      <w:r>
        <w:rPr>
          <w:noProof/>
        </w:rPr>
        <w:instrText xml:space="preserve"> PAGEREF _Toc56491024 \h </w:instrText>
      </w:r>
      <w:r>
        <w:rPr>
          <w:noProof/>
        </w:rPr>
      </w:r>
      <w:r>
        <w:rPr>
          <w:noProof/>
        </w:rPr>
        <w:fldChar w:fldCharType="separate"/>
      </w:r>
      <w:r>
        <w:rPr>
          <w:noProof/>
        </w:rPr>
        <w:t>4</w:t>
      </w:r>
      <w:r>
        <w:rPr>
          <w:noProof/>
        </w:rPr>
        <w:fldChar w:fldCharType="end"/>
      </w:r>
    </w:p>
    <w:p w14:paraId="0CE5C1C2" w14:textId="27D2F519" w:rsidR="0074347B" w:rsidRDefault="0074347B">
      <w:pPr>
        <w:pStyle w:val="TOC1"/>
        <w:tabs>
          <w:tab w:val="right" w:leader="dot" w:pos="8630"/>
        </w:tabs>
        <w:rPr>
          <w:noProof/>
        </w:rPr>
      </w:pPr>
      <w:r>
        <w:rPr>
          <w:noProof/>
        </w:rPr>
        <w:t>Ethical Guidelines</w:t>
      </w:r>
      <w:r>
        <w:rPr>
          <w:noProof/>
        </w:rPr>
        <w:tab/>
      </w:r>
      <w:r>
        <w:rPr>
          <w:noProof/>
        </w:rPr>
        <w:fldChar w:fldCharType="begin"/>
      </w:r>
      <w:r>
        <w:rPr>
          <w:noProof/>
        </w:rPr>
        <w:instrText xml:space="preserve"> PAGEREF _Toc56491025 \h </w:instrText>
      </w:r>
      <w:r>
        <w:rPr>
          <w:noProof/>
        </w:rPr>
      </w:r>
      <w:r>
        <w:rPr>
          <w:noProof/>
        </w:rPr>
        <w:fldChar w:fldCharType="separate"/>
      </w:r>
      <w:r>
        <w:rPr>
          <w:noProof/>
        </w:rPr>
        <w:t>5</w:t>
      </w:r>
      <w:r>
        <w:rPr>
          <w:noProof/>
        </w:rPr>
        <w:fldChar w:fldCharType="end"/>
      </w:r>
    </w:p>
    <w:p w14:paraId="6546D5C3" w14:textId="1894C4F7" w:rsidR="0074347B" w:rsidRDefault="0074347B">
      <w:pPr>
        <w:pStyle w:val="TOC1"/>
        <w:tabs>
          <w:tab w:val="right" w:leader="dot" w:pos="8630"/>
        </w:tabs>
        <w:rPr>
          <w:noProof/>
        </w:rPr>
      </w:pPr>
      <w:r>
        <w:rPr>
          <w:noProof/>
        </w:rPr>
        <w:t>Accreditation</w:t>
      </w:r>
      <w:r>
        <w:rPr>
          <w:noProof/>
        </w:rPr>
        <w:tab/>
      </w:r>
      <w:r>
        <w:rPr>
          <w:noProof/>
        </w:rPr>
        <w:fldChar w:fldCharType="begin"/>
      </w:r>
      <w:r>
        <w:rPr>
          <w:noProof/>
        </w:rPr>
        <w:instrText xml:space="preserve"> PAGEREF _Toc56491026 \h </w:instrText>
      </w:r>
      <w:r>
        <w:rPr>
          <w:noProof/>
        </w:rPr>
      </w:r>
      <w:r>
        <w:rPr>
          <w:noProof/>
        </w:rPr>
        <w:fldChar w:fldCharType="separate"/>
      </w:r>
      <w:r>
        <w:rPr>
          <w:noProof/>
        </w:rPr>
        <w:t>5</w:t>
      </w:r>
      <w:r>
        <w:rPr>
          <w:noProof/>
        </w:rPr>
        <w:fldChar w:fldCharType="end"/>
      </w:r>
    </w:p>
    <w:p w14:paraId="69839312" w14:textId="5BCB766C" w:rsidR="0074347B" w:rsidRDefault="0074347B">
      <w:pPr>
        <w:pStyle w:val="TOC1"/>
        <w:tabs>
          <w:tab w:val="right" w:leader="dot" w:pos="8630"/>
        </w:tabs>
        <w:rPr>
          <w:noProof/>
        </w:rPr>
      </w:pPr>
      <w:r>
        <w:rPr>
          <w:noProof/>
        </w:rPr>
        <w:t>Making the Program a Successful Experience</w:t>
      </w:r>
      <w:r>
        <w:rPr>
          <w:noProof/>
        </w:rPr>
        <w:tab/>
      </w:r>
      <w:r>
        <w:rPr>
          <w:noProof/>
        </w:rPr>
        <w:fldChar w:fldCharType="begin"/>
      </w:r>
      <w:r>
        <w:rPr>
          <w:noProof/>
        </w:rPr>
        <w:instrText xml:space="preserve"> PAGEREF _Toc56491027 \h </w:instrText>
      </w:r>
      <w:r>
        <w:rPr>
          <w:noProof/>
        </w:rPr>
      </w:r>
      <w:r>
        <w:rPr>
          <w:noProof/>
        </w:rPr>
        <w:fldChar w:fldCharType="separate"/>
      </w:r>
      <w:r>
        <w:rPr>
          <w:noProof/>
        </w:rPr>
        <w:t>5</w:t>
      </w:r>
      <w:r>
        <w:rPr>
          <w:noProof/>
        </w:rPr>
        <w:fldChar w:fldCharType="end"/>
      </w:r>
    </w:p>
    <w:p w14:paraId="77AE15B1" w14:textId="73593870" w:rsidR="0074347B" w:rsidRDefault="0074347B">
      <w:pPr>
        <w:pStyle w:val="TOC2"/>
        <w:tabs>
          <w:tab w:val="right" w:leader="dot" w:pos="8630"/>
        </w:tabs>
        <w:rPr>
          <w:noProof/>
        </w:rPr>
      </w:pPr>
      <w:r>
        <w:rPr>
          <w:noProof/>
        </w:rPr>
        <w:t>Rules</w:t>
      </w:r>
      <w:r>
        <w:rPr>
          <w:noProof/>
        </w:rPr>
        <w:tab/>
      </w:r>
      <w:r>
        <w:rPr>
          <w:noProof/>
        </w:rPr>
        <w:fldChar w:fldCharType="begin"/>
      </w:r>
      <w:r>
        <w:rPr>
          <w:noProof/>
        </w:rPr>
        <w:instrText xml:space="preserve"> PAGEREF _Toc56491028 \h </w:instrText>
      </w:r>
      <w:r>
        <w:rPr>
          <w:noProof/>
        </w:rPr>
      </w:r>
      <w:r>
        <w:rPr>
          <w:noProof/>
        </w:rPr>
        <w:fldChar w:fldCharType="separate"/>
      </w:r>
      <w:r>
        <w:rPr>
          <w:noProof/>
        </w:rPr>
        <w:t>5</w:t>
      </w:r>
      <w:r>
        <w:rPr>
          <w:noProof/>
        </w:rPr>
        <w:fldChar w:fldCharType="end"/>
      </w:r>
    </w:p>
    <w:p w14:paraId="6C8326AD" w14:textId="6B46F7E7" w:rsidR="0074347B" w:rsidRDefault="0074347B">
      <w:pPr>
        <w:pStyle w:val="TOC2"/>
        <w:tabs>
          <w:tab w:val="right" w:leader="dot" w:pos="8630"/>
        </w:tabs>
        <w:rPr>
          <w:noProof/>
        </w:rPr>
      </w:pPr>
      <w:r>
        <w:rPr>
          <w:noProof/>
        </w:rPr>
        <w:t>Prerequisites</w:t>
      </w:r>
      <w:r>
        <w:rPr>
          <w:noProof/>
        </w:rPr>
        <w:tab/>
      </w:r>
      <w:r>
        <w:rPr>
          <w:noProof/>
        </w:rPr>
        <w:fldChar w:fldCharType="begin"/>
      </w:r>
      <w:r>
        <w:rPr>
          <w:noProof/>
        </w:rPr>
        <w:instrText xml:space="preserve"> PAGEREF _Toc56491029 \h </w:instrText>
      </w:r>
      <w:r>
        <w:rPr>
          <w:noProof/>
        </w:rPr>
      </w:r>
      <w:r>
        <w:rPr>
          <w:noProof/>
        </w:rPr>
        <w:fldChar w:fldCharType="separate"/>
      </w:r>
      <w:r>
        <w:rPr>
          <w:noProof/>
        </w:rPr>
        <w:t>6</w:t>
      </w:r>
      <w:r>
        <w:rPr>
          <w:noProof/>
        </w:rPr>
        <w:fldChar w:fldCharType="end"/>
      </w:r>
    </w:p>
    <w:p w14:paraId="7E6FB2F4" w14:textId="00D7B8D5" w:rsidR="0074347B" w:rsidRDefault="0074347B">
      <w:pPr>
        <w:pStyle w:val="TOC2"/>
        <w:tabs>
          <w:tab w:val="right" w:leader="dot" w:pos="8630"/>
        </w:tabs>
        <w:rPr>
          <w:noProof/>
        </w:rPr>
      </w:pPr>
      <w:r>
        <w:rPr>
          <w:noProof/>
        </w:rPr>
        <w:t>Extras</w:t>
      </w:r>
      <w:r>
        <w:rPr>
          <w:noProof/>
        </w:rPr>
        <w:tab/>
      </w:r>
      <w:r>
        <w:rPr>
          <w:noProof/>
        </w:rPr>
        <w:fldChar w:fldCharType="begin"/>
      </w:r>
      <w:r>
        <w:rPr>
          <w:noProof/>
        </w:rPr>
        <w:instrText xml:space="preserve"> PAGEREF _Toc56491030 \h </w:instrText>
      </w:r>
      <w:r>
        <w:rPr>
          <w:noProof/>
        </w:rPr>
      </w:r>
      <w:r>
        <w:rPr>
          <w:noProof/>
        </w:rPr>
        <w:fldChar w:fldCharType="separate"/>
      </w:r>
      <w:r>
        <w:rPr>
          <w:noProof/>
        </w:rPr>
        <w:t>6</w:t>
      </w:r>
      <w:r>
        <w:rPr>
          <w:noProof/>
        </w:rPr>
        <w:fldChar w:fldCharType="end"/>
      </w:r>
    </w:p>
    <w:p w14:paraId="1E314170" w14:textId="77E84EDD" w:rsidR="0074347B" w:rsidRDefault="0074347B">
      <w:pPr>
        <w:pStyle w:val="TOC1"/>
        <w:tabs>
          <w:tab w:val="right" w:leader="dot" w:pos="8630"/>
        </w:tabs>
        <w:rPr>
          <w:noProof/>
        </w:rPr>
      </w:pPr>
      <w:r>
        <w:rPr>
          <w:noProof/>
        </w:rPr>
        <w:t>Scheduling</w:t>
      </w:r>
      <w:r>
        <w:rPr>
          <w:noProof/>
        </w:rPr>
        <w:tab/>
      </w:r>
      <w:r>
        <w:rPr>
          <w:noProof/>
        </w:rPr>
        <w:fldChar w:fldCharType="begin"/>
      </w:r>
      <w:r>
        <w:rPr>
          <w:noProof/>
        </w:rPr>
        <w:instrText xml:space="preserve"> PAGEREF _Toc56491031 \h </w:instrText>
      </w:r>
      <w:r>
        <w:rPr>
          <w:noProof/>
        </w:rPr>
      </w:r>
      <w:r>
        <w:rPr>
          <w:noProof/>
        </w:rPr>
        <w:fldChar w:fldCharType="separate"/>
      </w:r>
      <w:r>
        <w:rPr>
          <w:noProof/>
        </w:rPr>
        <w:t>7</w:t>
      </w:r>
      <w:r>
        <w:rPr>
          <w:noProof/>
        </w:rPr>
        <w:fldChar w:fldCharType="end"/>
      </w:r>
    </w:p>
    <w:p w14:paraId="62A836D5" w14:textId="7305E7BC" w:rsidR="0074347B" w:rsidRDefault="0074347B">
      <w:pPr>
        <w:pStyle w:val="TOC1"/>
        <w:tabs>
          <w:tab w:val="right" w:leader="dot" w:pos="8630"/>
        </w:tabs>
        <w:rPr>
          <w:noProof/>
        </w:rPr>
      </w:pPr>
      <w:r>
        <w:rPr>
          <w:noProof/>
        </w:rPr>
        <w:t>Appendix A: CDCP Facilitators – Remote Delivery</w:t>
      </w:r>
      <w:r>
        <w:rPr>
          <w:noProof/>
        </w:rPr>
        <w:tab/>
      </w:r>
      <w:r>
        <w:rPr>
          <w:noProof/>
        </w:rPr>
        <w:fldChar w:fldCharType="begin"/>
      </w:r>
      <w:r>
        <w:rPr>
          <w:noProof/>
        </w:rPr>
        <w:instrText xml:space="preserve"> PAGEREF _Toc56491032 \h </w:instrText>
      </w:r>
      <w:r>
        <w:rPr>
          <w:noProof/>
        </w:rPr>
      </w:r>
      <w:r>
        <w:rPr>
          <w:noProof/>
        </w:rPr>
        <w:fldChar w:fldCharType="separate"/>
      </w:r>
      <w:r>
        <w:rPr>
          <w:noProof/>
        </w:rPr>
        <w:t>8</w:t>
      </w:r>
      <w:r>
        <w:rPr>
          <w:noProof/>
        </w:rPr>
        <w:fldChar w:fldCharType="end"/>
      </w:r>
    </w:p>
    <w:p w14:paraId="6A4C7EB7" w14:textId="0B719F25" w:rsidR="0074347B" w:rsidRDefault="0074347B">
      <w:pPr>
        <w:pStyle w:val="TOC1"/>
        <w:tabs>
          <w:tab w:val="right" w:leader="dot" w:pos="8630"/>
        </w:tabs>
        <w:rPr>
          <w:noProof/>
        </w:rPr>
      </w:pPr>
      <w:r>
        <w:rPr>
          <w:noProof/>
        </w:rPr>
        <w:t>Appendix B: CCDA Code of Ethics</w:t>
      </w:r>
      <w:r>
        <w:rPr>
          <w:noProof/>
        </w:rPr>
        <w:tab/>
      </w:r>
      <w:r>
        <w:rPr>
          <w:noProof/>
        </w:rPr>
        <w:fldChar w:fldCharType="begin"/>
      </w:r>
      <w:r>
        <w:rPr>
          <w:noProof/>
        </w:rPr>
        <w:instrText xml:space="preserve"> PAGEREF _Toc56491033 \h </w:instrText>
      </w:r>
      <w:r>
        <w:rPr>
          <w:noProof/>
        </w:rPr>
      </w:r>
      <w:r>
        <w:rPr>
          <w:noProof/>
        </w:rPr>
        <w:fldChar w:fldCharType="separate"/>
      </w:r>
      <w:r>
        <w:rPr>
          <w:noProof/>
        </w:rPr>
        <w:t>12</w:t>
      </w:r>
      <w:r>
        <w:rPr>
          <w:noProof/>
        </w:rPr>
        <w:fldChar w:fldCharType="end"/>
      </w:r>
    </w:p>
    <w:p w14:paraId="13A61D8E" w14:textId="7CC842E3" w:rsidR="0074347B" w:rsidRDefault="0074347B">
      <w:pPr>
        <w:pStyle w:val="TOC1"/>
        <w:tabs>
          <w:tab w:val="right" w:leader="dot" w:pos="8630"/>
        </w:tabs>
        <w:rPr>
          <w:noProof/>
        </w:rPr>
      </w:pPr>
      <w:r>
        <w:rPr>
          <w:noProof/>
        </w:rPr>
        <w:t>Appendix C: Course Descriptions</w:t>
      </w:r>
      <w:r>
        <w:rPr>
          <w:noProof/>
        </w:rPr>
        <w:tab/>
      </w:r>
      <w:r>
        <w:rPr>
          <w:noProof/>
        </w:rPr>
        <w:fldChar w:fldCharType="begin"/>
      </w:r>
      <w:r>
        <w:rPr>
          <w:noProof/>
        </w:rPr>
        <w:instrText xml:space="preserve"> PAGEREF _Toc56491034 \h </w:instrText>
      </w:r>
      <w:r>
        <w:rPr>
          <w:noProof/>
        </w:rPr>
      </w:r>
      <w:r>
        <w:rPr>
          <w:noProof/>
        </w:rPr>
        <w:fldChar w:fldCharType="separate"/>
      </w:r>
      <w:r>
        <w:rPr>
          <w:noProof/>
        </w:rPr>
        <w:t>13</w:t>
      </w:r>
      <w:r>
        <w:rPr>
          <w:noProof/>
        </w:rPr>
        <w:fldChar w:fldCharType="end"/>
      </w:r>
    </w:p>
    <w:p w14:paraId="66C899B7" w14:textId="72D06694" w:rsidR="0074347B" w:rsidRDefault="0074347B">
      <w:pPr>
        <w:pStyle w:val="TOC2"/>
        <w:tabs>
          <w:tab w:val="right" w:leader="dot" w:pos="8630"/>
        </w:tabs>
        <w:rPr>
          <w:noProof/>
        </w:rPr>
      </w:pPr>
      <w:r>
        <w:rPr>
          <w:noProof/>
        </w:rPr>
        <w:t>Career Development in Community (2 days)</w:t>
      </w:r>
      <w:r>
        <w:rPr>
          <w:noProof/>
        </w:rPr>
        <w:tab/>
      </w:r>
      <w:r>
        <w:rPr>
          <w:noProof/>
        </w:rPr>
        <w:fldChar w:fldCharType="begin"/>
      </w:r>
      <w:r>
        <w:rPr>
          <w:noProof/>
        </w:rPr>
        <w:instrText xml:space="preserve"> PAGEREF _Toc56491035 \h </w:instrText>
      </w:r>
      <w:r>
        <w:rPr>
          <w:noProof/>
        </w:rPr>
      </w:r>
      <w:r>
        <w:rPr>
          <w:noProof/>
        </w:rPr>
        <w:fldChar w:fldCharType="separate"/>
      </w:r>
      <w:r>
        <w:rPr>
          <w:noProof/>
        </w:rPr>
        <w:t>13</w:t>
      </w:r>
      <w:r>
        <w:rPr>
          <w:noProof/>
        </w:rPr>
        <w:fldChar w:fldCharType="end"/>
      </w:r>
    </w:p>
    <w:p w14:paraId="38BDE61C" w14:textId="73094DAD" w:rsidR="0074347B" w:rsidRDefault="0074347B">
      <w:pPr>
        <w:pStyle w:val="TOC2"/>
        <w:tabs>
          <w:tab w:val="right" w:leader="dot" w:pos="8630"/>
        </w:tabs>
        <w:rPr>
          <w:noProof/>
        </w:rPr>
      </w:pPr>
      <w:r>
        <w:rPr>
          <w:noProof/>
        </w:rPr>
        <w:t>Career Development &amp; Employment Services Administration (2 days)</w:t>
      </w:r>
      <w:r>
        <w:rPr>
          <w:noProof/>
        </w:rPr>
        <w:tab/>
      </w:r>
      <w:r>
        <w:rPr>
          <w:noProof/>
        </w:rPr>
        <w:fldChar w:fldCharType="begin"/>
      </w:r>
      <w:r>
        <w:rPr>
          <w:noProof/>
        </w:rPr>
        <w:instrText xml:space="preserve"> PAGEREF _Toc56491036 \h </w:instrText>
      </w:r>
      <w:r>
        <w:rPr>
          <w:noProof/>
        </w:rPr>
      </w:r>
      <w:r>
        <w:rPr>
          <w:noProof/>
        </w:rPr>
        <w:fldChar w:fldCharType="separate"/>
      </w:r>
      <w:r>
        <w:rPr>
          <w:noProof/>
        </w:rPr>
        <w:t>13</w:t>
      </w:r>
      <w:r>
        <w:rPr>
          <w:noProof/>
        </w:rPr>
        <w:fldChar w:fldCharType="end"/>
      </w:r>
    </w:p>
    <w:p w14:paraId="683197D6" w14:textId="6CC01103" w:rsidR="0074347B" w:rsidRDefault="0074347B">
      <w:pPr>
        <w:pStyle w:val="TOC2"/>
        <w:tabs>
          <w:tab w:val="right" w:leader="dot" w:pos="8630"/>
        </w:tabs>
        <w:rPr>
          <w:noProof/>
        </w:rPr>
      </w:pPr>
      <w:r>
        <w:rPr>
          <w:noProof/>
        </w:rPr>
        <w:t>Theories of Career Development (4 days)</w:t>
      </w:r>
      <w:r>
        <w:rPr>
          <w:noProof/>
        </w:rPr>
        <w:tab/>
      </w:r>
      <w:r>
        <w:rPr>
          <w:noProof/>
        </w:rPr>
        <w:fldChar w:fldCharType="begin"/>
      </w:r>
      <w:r>
        <w:rPr>
          <w:noProof/>
        </w:rPr>
        <w:instrText xml:space="preserve"> PAGEREF _Toc56491037 \h </w:instrText>
      </w:r>
      <w:r>
        <w:rPr>
          <w:noProof/>
        </w:rPr>
      </w:r>
      <w:r>
        <w:rPr>
          <w:noProof/>
        </w:rPr>
        <w:fldChar w:fldCharType="separate"/>
      </w:r>
      <w:r>
        <w:rPr>
          <w:noProof/>
        </w:rPr>
        <w:t>13</w:t>
      </w:r>
      <w:r>
        <w:rPr>
          <w:noProof/>
        </w:rPr>
        <w:fldChar w:fldCharType="end"/>
      </w:r>
    </w:p>
    <w:p w14:paraId="519ADA83" w14:textId="693DE0E6" w:rsidR="0074347B" w:rsidRDefault="0074347B">
      <w:pPr>
        <w:pStyle w:val="TOC2"/>
        <w:tabs>
          <w:tab w:val="right" w:leader="dot" w:pos="8630"/>
        </w:tabs>
        <w:rPr>
          <w:noProof/>
        </w:rPr>
      </w:pPr>
      <w:r>
        <w:rPr>
          <w:noProof/>
        </w:rPr>
        <w:t>Ethics &amp; Professional Conduct (2 days)</w:t>
      </w:r>
      <w:r>
        <w:rPr>
          <w:noProof/>
        </w:rPr>
        <w:tab/>
      </w:r>
      <w:r>
        <w:rPr>
          <w:noProof/>
        </w:rPr>
        <w:fldChar w:fldCharType="begin"/>
      </w:r>
      <w:r>
        <w:rPr>
          <w:noProof/>
        </w:rPr>
        <w:instrText xml:space="preserve"> PAGEREF _Toc56491038 \h </w:instrText>
      </w:r>
      <w:r>
        <w:rPr>
          <w:noProof/>
        </w:rPr>
      </w:r>
      <w:r>
        <w:rPr>
          <w:noProof/>
        </w:rPr>
        <w:fldChar w:fldCharType="separate"/>
      </w:r>
      <w:r>
        <w:rPr>
          <w:noProof/>
        </w:rPr>
        <w:t>14</w:t>
      </w:r>
      <w:r>
        <w:rPr>
          <w:noProof/>
        </w:rPr>
        <w:fldChar w:fldCharType="end"/>
      </w:r>
    </w:p>
    <w:p w14:paraId="3CBDB167" w14:textId="3DD7CC8E" w:rsidR="0074347B" w:rsidRDefault="0074347B">
      <w:pPr>
        <w:pStyle w:val="TOC2"/>
        <w:tabs>
          <w:tab w:val="right" w:leader="dot" w:pos="8630"/>
        </w:tabs>
        <w:rPr>
          <w:noProof/>
        </w:rPr>
      </w:pPr>
      <w:r>
        <w:rPr>
          <w:noProof/>
        </w:rPr>
        <w:t>Foundations of Helping &amp; Assessment (4 days)</w:t>
      </w:r>
      <w:r>
        <w:rPr>
          <w:noProof/>
        </w:rPr>
        <w:tab/>
      </w:r>
      <w:r>
        <w:rPr>
          <w:noProof/>
        </w:rPr>
        <w:fldChar w:fldCharType="begin"/>
      </w:r>
      <w:r>
        <w:rPr>
          <w:noProof/>
        </w:rPr>
        <w:instrText xml:space="preserve"> PAGEREF _Toc56491039 \h </w:instrText>
      </w:r>
      <w:r>
        <w:rPr>
          <w:noProof/>
        </w:rPr>
      </w:r>
      <w:r>
        <w:rPr>
          <w:noProof/>
        </w:rPr>
        <w:fldChar w:fldCharType="separate"/>
      </w:r>
      <w:r>
        <w:rPr>
          <w:noProof/>
        </w:rPr>
        <w:t>14</w:t>
      </w:r>
      <w:r>
        <w:rPr>
          <w:noProof/>
        </w:rPr>
        <w:fldChar w:fldCharType="end"/>
      </w:r>
    </w:p>
    <w:p w14:paraId="544B7FC7" w14:textId="7E0EC52A" w:rsidR="0074347B" w:rsidRDefault="0074347B">
      <w:pPr>
        <w:pStyle w:val="TOC2"/>
        <w:tabs>
          <w:tab w:val="right" w:leader="dot" w:pos="8630"/>
        </w:tabs>
        <w:rPr>
          <w:noProof/>
        </w:rPr>
      </w:pPr>
      <w:r>
        <w:rPr>
          <w:noProof/>
        </w:rPr>
        <w:t>Assessment &amp; Action: Investing in Strength (4 days)</w:t>
      </w:r>
      <w:r>
        <w:rPr>
          <w:noProof/>
        </w:rPr>
        <w:tab/>
      </w:r>
      <w:r>
        <w:rPr>
          <w:noProof/>
        </w:rPr>
        <w:fldChar w:fldCharType="begin"/>
      </w:r>
      <w:r>
        <w:rPr>
          <w:noProof/>
        </w:rPr>
        <w:instrText xml:space="preserve"> PAGEREF _Toc56491040 \h </w:instrText>
      </w:r>
      <w:r>
        <w:rPr>
          <w:noProof/>
        </w:rPr>
      </w:r>
      <w:r>
        <w:rPr>
          <w:noProof/>
        </w:rPr>
        <w:fldChar w:fldCharType="separate"/>
      </w:r>
      <w:r>
        <w:rPr>
          <w:noProof/>
        </w:rPr>
        <w:t>14</w:t>
      </w:r>
      <w:r>
        <w:rPr>
          <w:noProof/>
        </w:rPr>
        <w:fldChar w:fldCharType="end"/>
      </w:r>
    </w:p>
    <w:p w14:paraId="6F71DA72" w14:textId="63288DCC" w:rsidR="0074347B" w:rsidRDefault="0074347B">
      <w:pPr>
        <w:pStyle w:val="TOC2"/>
        <w:tabs>
          <w:tab w:val="right" w:leader="dot" w:pos="8630"/>
        </w:tabs>
        <w:rPr>
          <w:noProof/>
        </w:rPr>
      </w:pPr>
      <w:r>
        <w:rPr>
          <w:noProof/>
        </w:rPr>
        <w:t>Labour Market Information 101 (LMI 101) (2 days)</w:t>
      </w:r>
      <w:r>
        <w:rPr>
          <w:noProof/>
        </w:rPr>
        <w:tab/>
      </w:r>
      <w:r>
        <w:rPr>
          <w:noProof/>
        </w:rPr>
        <w:fldChar w:fldCharType="begin"/>
      </w:r>
      <w:r>
        <w:rPr>
          <w:noProof/>
        </w:rPr>
        <w:instrText xml:space="preserve"> PAGEREF _Toc56491041 \h </w:instrText>
      </w:r>
      <w:r>
        <w:rPr>
          <w:noProof/>
        </w:rPr>
      </w:r>
      <w:r>
        <w:rPr>
          <w:noProof/>
        </w:rPr>
        <w:fldChar w:fldCharType="separate"/>
      </w:r>
      <w:r>
        <w:rPr>
          <w:noProof/>
        </w:rPr>
        <w:t>15</w:t>
      </w:r>
      <w:r>
        <w:rPr>
          <w:noProof/>
        </w:rPr>
        <w:fldChar w:fldCharType="end"/>
      </w:r>
    </w:p>
    <w:p w14:paraId="7DD6297E" w14:textId="3F582E67" w:rsidR="0074347B" w:rsidRDefault="0074347B">
      <w:pPr>
        <w:pStyle w:val="TOC2"/>
        <w:tabs>
          <w:tab w:val="right" w:leader="dot" w:pos="8630"/>
        </w:tabs>
        <w:rPr>
          <w:noProof/>
        </w:rPr>
      </w:pPr>
      <w:r>
        <w:rPr>
          <w:noProof/>
        </w:rPr>
        <w:t>Work Search Strategies (3 days)</w:t>
      </w:r>
      <w:r>
        <w:rPr>
          <w:noProof/>
        </w:rPr>
        <w:tab/>
      </w:r>
      <w:r>
        <w:rPr>
          <w:noProof/>
        </w:rPr>
        <w:fldChar w:fldCharType="begin"/>
      </w:r>
      <w:r>
        <w:rPr>
          <w:noProof/>
        </w:rPr>
        <w:instrText xml:space="preserve"> PAGEREF _Toc56491042 \h </w:instrText>
      </w:r>
      <w:r>
        <w:rPr>
          <w:noProof/>
        </w:rPr>
      </w:r>
      <w:r>
        <w:rPr>
          <w:noProof/>
        </w:rPr>
        <w:fldChar w:fldCharType="separate"/>
      </w:r>
      <w:r>
        <w:rPr>
          <w:noProof/>
        </w:rPr>
        <w:t>15</w:t>
      </w:r>
      <w:r>
        <w:rPr>
          <w:noProof/>
        </w:rPr>
        <w:fldChar w:fldCharType="end"/>
      </w:r>
    </w:p>
    <w:p w14:paraId="1C02BE23" w14:textId="79BC7523" w:rsidR="0074347B" w:rsidRDefault="0074347B">
      <w:pPr>
        <w:pStyle w:val="TOC2"/>
        <w:tabs>
          <w:tab w:val="right" w:leader="dot" w:pos="8630"/>
        </w:tabs>
        <w:rPr>
          <w:noProof/>
        </w:rPr>
      </w:pPr>
      <w:r>
        <w:rPr>
          <w:noProof/>
        </w:rPr>
        <w:t>Using Tests and Tools (2 days)</w:t>
      </w:r>
      <w:r>
        <w:rPr>
          <w:noProof/>
        </w:rPr>
        <w:tab/>
      </w:r>
      <w:r>
        <w:rPr>
          <w:noProof/>
        </w:rPr>
        <w:fldChar w:fldCharType="begin"/>
      </w:r>
      <w:r>
        <w:rPr>
          <w:noProof/>
        </w:rPr>
        <w:instrText xml:space="preserve"> PAGEREF _Toc56491043 \h </w:instrText>
      </w:r>
      <w:r>
        <w:rPr>
          <w:noProof/>
        </w:rPr>
      </w:r>
      <w:r>
        <w:rPr>
          <w:noProof/>
        </w:rPr>
        <w:fldChar w:fldCharType="separate"/>
      </w:r>
      <w:r>
        <w:rPr>
          <w:noProof/>
        </w:rPr>
        <w:t>16</w:t>
      </w:r>
      <w:r>
        <w:rPr>
          <w:noProof/>
        </w:rPr>
        <w:fldChar w:fldCharType="end"/>
      </w:r>
    </w:p>
    <w:p w14:paraId="304505D4" w14:textId="2F49DF85" w:rsidR="0074347B" w:rsidRDefault="0074347B">
      <w:pPr>
        <w:pStyle w:val="TOC2"/>
        <w:tabs>
          <w:tab w:val="right" w:leader="dot" w:pos="8630"/>
        </w:tabs>
        <w:rPr>
          <w:noProof/>
        </w:rPr>
      </w:pPr>
      <w:r>
        <w:rPr>
          <w:noProof/>
        </w:rPr>
        <w:t>Facilitating Individual and Group Learning (3 days)</w:t>
      </w:r>
      <w:r>
        <w:rPr>
          <w:noProof/>
        </w:rPr>
        <w:tab/>
      </w:r>
      <w:r>
        <w:rPr>
          <w:noProof/>
        </w:rPr>
        <w:fldChar w:fldCharType="begin"/>
      </w:r>
      <w:r>
        <w:rPr>
          <w:noProof/>
        </w:rPr>
        <w:instrText xml:space="preserve"> PAGEREF _Toc56491044 \h </w:instrText>
      </w:r>
      <w:r>
        <w:rPr>
          <w:noProof/>
        </w:rPr>
      </w:r>
      <w:r>
        <w:rPr>
          <w:noProof/>
        </w:rPr>
        <w:fldChar w:fldCharType="separate"/>
      </w:r>
      <w:r>
        <w:rPr>
          <w:noProof/>
        </w:rPr>
        <w:t>16</w:t>
      </w:r>
      <w:r>
        <w:rPr>
          <w:noProof/>
        </w:rPr>
        <w:fldChar w:fldCharType="end"/>
      </w:r>
    </w:p>
    <w:p w14:paraId="62FD69EF" w14:textId="762DBEEC" w:rsidR="0074347B" w:rsidRDefault="0074347B">
      <w:pPr>
        <w:pStyle w:val="TOC2"/>
        <w:tabs>
          <w:tab w:val="right" w:leader="dot" w:pos="8630"/>
        </w:tabs>
        <w:rPr>
          <w:noProof/>
        </w:rPr>
      </w:pPr>
      <w:r>
        <w:rPr>
          <w:noProof/>
        </w:rPr>
        <w:t>Work Maintenance: Providing Post-Employment Supports (2 days)</w:t>
      </w:r>
      <w:r>
        <w:rPr>
          <w:noProof/>
        </w:rPr>
        <w:tab/>
      </w:r>
      <w:r>
        <w:rPr>
          <w:noProof/>
        </w:rPr>
        <w:fldChar w:fldCharType="begin"/>
      </w:r>
      <w:r>
        <w:rPr>
          <w:noProof/>
        </w:rPr>
        <w:instrText xml:space="preserve"> PAGEREF _Toc56491045 \h </w:instrText>
      </w:r>
      <w:r>
        <w:rPr>
          <w:noProof/>
        </w:rPr>
      </w:r>
      <w:r>
        <w:rPr>
          <w:noProof/>
        </w:rPr>
        <w:fldChar w:fldCharType="separate"/>
      </w:r>
      <w:r>
        <w:rPr>
          <w:noProof/>
        </w:rPr>
        <w:t>17</w:t>
      </w:r>
      <w:r>
        <w:rPr>
          <w:noProof/>
        </w:rPr>
        <w:fldChar w:fldCharType="end"/>
      </w:r>
    </w:p>
    <w:p w14:paraId="2ED5E073" w14:textId="0D15F548" w:rsidR="0074347B" w:rsidRDefault="0074347B">
      <w:pPr>
        <w:pStyle w:val="TOC2"/>
        <w:tabs>
          <w:tab w:val="right" w:leader="dot" w:pos="8630"/>
        </w:tabs>
        <w:rPr>
          <w:noProof/>
        </w:rPr>
      </w:pPr>
      <w:r>
        <w:rPr>
          <w:noProof/>
        </w:rPr>
        <w:t>Making it Work: Putting Skills into Practice (2 days)</w:t>
      </w:r>
      <w:r>
        <w:rPr>
          <w:noProof/>
        </w:rPr>
        <w:tab/>
      </w:r>
      <w:r>
        <w:rPr>
          <w:noProof/>
        </w:rPr>
        <w:fldChar w:fldCharType="begin"/>
      </w:r>
      <w:r>
        <w:rPr>
          <w:noProof/>
        </w:rPr>
        <w:instrText xml:space="preserve"> PAGEREF _Toc56491046 \h </w:instrText>
      </w:r>
      <w:r>
        <w:rPr>
          <w:noProof/>
        </w:rPr>
      </w:r>
      <w:r>
        <w:rPr>
          <w:noProof/>
        </w:rPr>
        <w:fldChar w:fldCharType="separate"/>
      </w:r>
      <w:r>
        <w:rPr>
          <w:noProof/>
        </w:rPr>
        <w:t>17</w:t>
      </w:r>
      <w:r>
        <w:rPr>
          <w:noProof/>
        </w:rPr>
        <w:fldChar w:fldCharType="end"/>
      </w:r>
    </w:p>
    <w:p w14:paraId="5E106176" w14:textId="406E2902" w:rsidR="0074347B" w:rsidRDefault="0074347B">
      <w:pPr>
        <w:pStyle w:val="TOC1"/>
        <w:tabs>
          <w:tab w:val="right" w:leader="dot" w:pos="8630"/>
        </w:tabs>
        <w:rPr>
          <w:noProof/>
        </w:rPr>
      </w:pPr>
      <w:r>
        <w:rPr>
          <w:noProof/>
        </w:rPr>
        <w:t>Notes</w:t>
      </w:r>
      <w:r>
        <w:rPr>
          <w:noProof/>
        </w:rPr>
        <w:tab/>
      </w:r>
      <w:r>
        <w:rPr>
          <w:noProof/>
        </w:rPr>
        <w:fldChar w:fldCharType="begin"/>
      </w:r>
      <w:r>
        <w:rPr>
          <w:noProof/>
        </w:rPr>
        <w:instrText xml:space="preserve"> PAGEREF _Toc56491047 \h </w:instrText>
      </w:r>
      <w:r>
        <w:rPr>
          <w:noProof/>
        </w:rPr>
      </w:r>
      <w:r>
        <w:rPr>
          <w:noProof/>
        </w:rPr>
        <w:fldChar w:fldCharType="separate"/>
      </w:r>
      <w:r>
        <w:rPr>
          <w:noProof/>
        </w:rPr>
        <w:t>18</w:t>
      </w:r>
      <w:r>
        <w:rPr>
          <w:noProof/>
        </w:rPr>
        <w:fldChar w:fldCharType="end"/>
      </w:r>
    </w:p>
    <w:p w14:paraId="03C23291" w14:textId="3577C2DC" w:rsidR="004A17BC" w:rsidRPr="00DC408C" w:rsidRDefault="005916E7">
      <w:pPr>
        <w:sectPr w:rsidR="004A17BC" w:rsidRPr="00DC408C">
          <w:headerReference w:type="default" r:id="rId14"/>
          <w:pgSz w:w="12240" w:h="15840"/>
          <w:pgMar w:top="1440" w:right="1800" w:bottom="1440" w:left="1800" w:header="708" w:footer="708" w:gutter="0"/>
          <w:cols w:space="708"/>
          <w:titlePg/>
        </w:sectPr>
      </w:pPr>
      <w:r w:rsidRPr="00DC408C">
        <w:fldChar w:fldCharType="end"/>
      </w:r>
    </w:p>
    <w:p w14:paraId="1C257435" w14:textId="77777777" w:rsidR="00CF72DB" w:rsidRPr="00DC408C" w:rsidRDefault="00CF72DB">
      <w:pPr>
        <w:sectPr w:rsidR="00CF72DB" w:rsidRPr="00DC408C">
          <w:type w:val="continuous"/>
          <w:pgSz w:w="12240" w:h="15840"/>
          <w:pgMar w:top="1440" w:right="1800" w:bottom="1440" w:left="1800" w:header="708" w:footer="708" w:gutter="0"/>
          <w:cols w:space="708"/>
          <w:titlePg/>
        </w:sectPr>
      </w:pPr>
    </w:p>
    <w:p w14:paraId="4E7F7A6F" w14:textId="402C77AC" w:rsidR="002C29FD" w:rsidRPr="00DC408C" w:rsidRDefault="002C29FD" w:rsidP="007D5DF6">
      <w:pPr>
        <w:pStyle w:val="Heading1"/>
      </w:pPr>
      <w:bookmarkStart w:id="0" w:name="_Toc56491021"/>
      <w:r w:rsidRPr="00DC408C">
        <w:lastRenderedPageBreak/>
        <w:t>Welcome</w:t>
      </w:r>
      <w:r w:rsidR="00885FE4" w:rsidRPr="00DC408C">
        <w:t>!</w:t>
      </w:r>
      <w:bookmarkEnd w:id="0"/>
    </w:p>
    <w:p w14:paraId="0B88C254" w14:textId="77777777" w:rsidR="002C29FD" w:rsidRPr="00DC408C" w:rsidRDefault="002C29FD"/>
    <w:p w14:paraId="1893C75E" w14:textId="77777777" w:rsidR="002B5B0B" w:rsidRPr="00DC408C" w:rsidRDefault="00C8632A">
      <w:r w:rsidRPr="00DC408C">
        <w:t>Dear Career Development Competency Program Participant,</w:t>
      </w:r>
    </w:p>
    <w:p w14:paraId="7854131F" w14:textId="77777777" w:rsidR="00C8632A" w:rsidRPr="00DC408C" w:rsidRDefault="00C8632A"/>
    <w:p w14:paraId="4C6E9262" w14:textId="620D4BED" w:rsidR="00C8632A" w:rsidRPr="00DC408C" w:rsidRDefault="00C8632A">
      <w:r w:rsidRPr="00DC408C">
        <w:t xml:space="preserve">Welcome to the program! I have been in the career development field for over </w:t>
      </w:r>
      <w:r w:rsidR="00565844" w:rsidRPr="00DC408C">
        <w:t>30</w:t>
      </w:r>
      <w:r w:rsidRPr="00DC408C">
        <w:t xml:space="preserve"> years, and I still find the work interesting, valuable and challenging. I hope you will find career development exciting as </w:t>
      </w:r>
      <w:r w:rsidR="00200D6B" w:rsidRPr="00DC408C">
        <w:t>well</w:t>
      </w:r>
      <w:r w:rsidRPr="00DC408C">
        <w:t>, and that the field will reward you with real ability to foster the resourcefulness of those around you.</w:t>
      </w:r>
      <w:r w:rsidR="00200D6B" w:rsidRPr="00DC408C">
        <w:t xml:space="preserve"> </w:t>
      </w:r>
    </w:p>
    <w:p w14:paraId="48F298D6" w14:textId="77777777" w:rsidR="00C8632A" w:rsidRPr="00DC408C" w:rsidRDefault="00C8632A"/>
    <w:p w14:paraId="1DDE1E6A" w14:textId="69BBC16D" w:rsidR="00C8632A" w:rsidRPr="00DC408C" w:rsidRDefault="00C8632A">
      <w:r w:rsidRPr="00DC408C">
        <w:t>Career development is much more than finding a job. Our work with clients helps them live the lives they want to l</w:t>
      </w:r>
      <w:r w:rsidR="00885FE4" w:rsidRPr="00DC408C">
        <w:t>ive</w:t>
      </w:r>
      <w:r w:rsidR="00565844" w:rsidRPr="00DC408C">
        <w:t xml:space="preserve">. </w:t>
      </w:r>
      <w:r w:rsidRPr="00DC408C">
        <w:t>Some of our clients have great dreams and aspirations; our role is to help them move in the direction of those dreams. Many clients have had the dreams knocked</w:t>
      </w:r>
      <w:r w:rsidR="00885FE4" w:rsidRPr="00DC408C">
        <w:t xml:space="preserve"> out of them; we can</w:t>
      </w:r>
      <w:r w:rsidRPr="00DC408C">
        <w:t xml:space="preserve"> help them re-connect with who they are and the life they want to lead.   </w:t>
      </w:r>
    </w:p>
    <w:p w14:paraId="6D4185B9" w14:textId="77777777" w:rsidR="00C8632A" w:rsidRPr="00DC408C" w:rsidRDefault="00C8632A"/>
    <w:p w14:paraId="05B3F369" w14:textId="7973944D" w:rsidR="00C83989" w:rsidRPr="00DC408C" w:rsidRDefault="001278E7">
      <w:r w:rsidRPr="00DC408C">
        <w:t>Y</w:t>
      </w:r>
      <w:r w:rsidR="00C8632A" w:rsidRPr="00DC408C">
        <w:t>ou will discover through the Career Development Competency Program (CDCP) courses</w:t>
      </w:r>
      <w:r w:rsidRPr="00DC408C">
        <w:t xml:space="preserve"> that there </w:t>
      </w:r>
      <w:r w:rsidR="00E04431" w:rsidRPr="00DC408C">
        <w:t>are many ways to</w:t>
      </w:r>
      <w:r w:rsidRPr="00DC408C">
        <w:t xml:space="preserve"> help your clients. Everything </w:t>
      </w:r>
      <w:r w:rsidR="00E04431" w:rsidRPr="00DC408C">
        <w:t>starts with assessment or needs-</w:t>
      </w:r>
      <w:r w:rsidRPr="00DC408C">
        <w:t>identification: helping the cli</w:t>
      </w:r>
      <w:r w:rsidR="00B74AA7" w:rsidRPr="00DC408C">
        <w:t>ent figure out where they</w:t>
      </w:r>
      <w:r w:rsidR="00200D6B" w:rsidRPr="00DC408C">
        <w:t xml:space="preserve"> a</w:t>
      </w:r>
      <w:r w:rsidR="00B74AA7" w:rsidRPr="00DC408C">
        <w:t>re and</w:t>
      </w:r>
      <w:r w:rsidRPr="00DC408C">
        <w:t xml:space="preserve"> what they need</w:t>
      </w:r>
      <w:r w:rsidR="00B74AA7" w:rsidRPr="00DC408C">
        <w:t>. Interestingly, you will find that assessment is an interve</w:t>
      </w:r>
      <w:r w:rsidR="00E04431" w:rsidRPr="00DC408C">
        <w:t>ntion in and of itself</w:t>
      </w:r>
      <w:r w:rsidR="00200D6B" w:rsidRPr="00DC408C">
        <w:t>.</w:t>
      </w:r>
      <w:r w:rsidR="00E04431" w:rsidRPr="00DC408C">
        <w:t xml:space="preserve"> C</w:t>
      </w:r>
      <w:r w:rsidR="00B74AA7" w:rsidRPr="00DC408C">
        <w:t>onnecting with a person, helping them get to know themselves better</w:t>
      </w:r>
      <w:r w:rsidR="00E04431" w:rsidRPr="00DC408C">
        <w:t>,</w:t>
      </w:r>
      <w:r w:rsidR="00B74AA7" w:rsidRPr="00DC408C">
        <w:t xml:space="preserve"> and showing your support of their success all help develop the person’s capacity.</w:t>
      </w:r>
    </w:p>
    <w:p w14:paraId="638DB784" w14:textId="77777777" w:rsidR="00C83989" w:rsidRPr="00DC408C" w:rsidRDefault="00C83989"/>
    <w:p w14:paraId="4EC641E2" w14:textId="37B2FFDB" w:rsidR="00C8632A" w:rsidRPr="00DC408C" w:rsidRDefault="00C83989">
      <w:r w:rsidRPr="00DC408C">
        <w:t xml:space="preserve">Assessment will lead </w:t>
      </w:r>
      <w:r w:rsidR="002C29FD" w:rsidRPr="00DC408C">
        <w:t xml:space="preserve">you </w:t>
      </w:r>
      <w:r w:rsidRPr="00DC408C">
        <w:t>and your clients down many interesting paths. Some will need help looking for work right away – putting together resumes, writing cover letters, and</w:t>
      </w:r>
      <w:r w:rsidR="001278E7" w:rsidRPr="00DC408C">
        <w:t xml:space="preserve"> </w:t>
      </w:r>
      <w:r w:rsidR="002C29FD" w:rsidRPr="00DC408C">
        <w:t>going for interviews. Othe</w:t>
      </w:r>
      <w:r w:rsidR="00E04431" w:rsidRPr="00DC408C">
        <w:t>rs will want</w:t>
      </w:r>
      <w:r w:rsidR="002C29FD" w:rsidRPr="00DC408C">
        <w:t xml:space="preserve"> to explore possible pathways, make sense of the world of work, and create some direction for themselves. Yet others will find they need to look after some core issues before they have the confidence or optimism </w:t>
      </w:r>
      <w:r w:rsidR="00E04431" w:rsidRPr="00DC408C">
        <w:t>to explore the world; they may benefit from</w:t>
      </w:r>
      <w:r w:rsidR="002C29FD" w:rsidRPr="00DC408C">
        <w:t xml:space="preserve"> referrals to mental health services, life skills training or addictions programs. One of the great things about</w:t>
      </w:r>
      <w:r w:rsidR="00E04431" w:rsidRPr="00DC408C">
        <w:t xml:space="preserve"> your role is</w:t>
      </w:r>
      <w:r w:rsidR="002C29FD" w:rsidRPr="00DC408C">
        <w:t xml:space="preserve"> the opportunity in many cases to follow your client through to their next level of success – success in learning new skills, acquiring useful habits, getting job interviews, completing educational programs, getting work, changing work and more. </w:t>
      </w:r>
    </w:p>
    <w:p w14:paraId="26DA4967" w14:textId="77777777" w:rsidR="002C29FD" w:rsidRPr="00DC408C" w:rsidRDefault="002C29FD"/>
    <w:p w14:paraId="5215E735" w14:textId="6B46C3B1" w:rsidR="00390544" w:rsidRPr="00DC408C" w:rsidRDefault="002C29FD">
      <w:r w:rsidRPr="00DC408C">
        <w:t xml:space="preserve">Your role is a vital one, and the CDCP will help you perform it well. We have seasoned facilitators who know the content intimately and are experienced career development practitioners. They will help you work through materials and methods that combine the tried-and-true with current innovations. We make no claim that the program is a perfect one, however. If you have difficulty at any time or see how improvements could be made, please do not hesitate to let your facilitators know or to contact me directly. </w:t>
      </w:r>
      <w:r w:rsidR="00390544" w:rsidRPr="00DC408C">
        <w:t xml:space="preserve">Feedback from previous participants as well as an independent evaluation of the program has led to significant changes since it was first launched for First Nation communities in 2014. It has two new courses, integrates self-care throughout, allows for more regionalization, and it has an online learner support system for those who miss portions of courses. It is also now </w:t>
      </w:r>
      <w:r w:rsidR="00390544" w:rsidRPr="00DC408C">
        <w:lastRenderedPageBreak/>
        <w:t>a collaborative program involving Canada’s three largest providers of career development practitioner training, the Life-Role Development Group Ltd., the Canadian Career Development Foundation, and Life Strategies Ltd.</w:t>
      </w:r>
      <w:r w:rsidR="00D755BB" w:rsidRPr="00DC408C">
        <w:t xml:space="preserve"> The 2020 program is administered by the Lesser Slave Lake Indian Regional Council.</w:t>
      </w:r>
    </w:p>
    <w:p w14:paraId="7DEDFA5D" w14:textId="77777777" w:rsidR="00390544" w:rsidRPr="00DC408C" w:rsidRDefault="00390544"/>
    <w:p w14:paraId="466A77EF" w14:textId="394BA453" w:rsidR="002C29FD" w:rsidRPr="00DC408C" w:rsidRDefault="002C29FD">
      <w:r w:rsidRPr="00DC408C">
        <w:t xml:space="preserve">The program </w:t>
      </w:r>
      <w:r w:rsidR="00390544" w:rsidRPr="00DC408C">
        <w:t>continues to have</w:t>
      </w:r>
      <w:r w:rsidRPr="00DC408C">
        <w:t xml:space="preserve"> high standards and contributes to</w:t>
      </w:r>
      <w:r w:rsidR="000D6160" w:rsidRPr="00DC408C">
        <w:t xml:space="preserve"> certification</w:t>
      </w:r>
      <w:r w:rsidR="00390544" w:rsidRPr="00DC408C">
        <w:t xml:space="preserve"> by the Career Development Association of Alberta.</w:t>
      </w:r>
      <w:r w:rsidR="000D6160" w:rsidRPr="00DC408C">
        <w:t xml:space="preserve"> </w:t>
      </w:r>
      <w:r w:rsidR="00390544" w:rsidRPr="00DC408C">
        <w:t>W</w:t>
      </w:r>
      <w:r w:rsidRPr="00DC408C">
        <w:t>e are committed to helping you succeed. All of us will do what we can to ensure you acquire the skills and knowledge you need to play your role successfully.</w:t>
      </w:r>
      <w:r w:rsidR="00200D6B" w:rsidRPr="00DC408C">
        <w:t xml:space="preserve"> We will also do our best to support you as you adapt what you learn so that you can use the best of what the program has to offer in a way that rings true with you and your community.</w:t>
      </w:r>
    </w:p>
    <w:p w14:paraId="59F2F4CB" w14:textId="77777777" w:rsidR="00200D6B" w:rsidRPr="00DC408C" w:rsidRDefault="00200D6B"/>
    <w:p w14:paraId="7D87ED14" w14:textId="77777777" w:rsidR="002C29FD" w:rsidRPr="00DC408C" w:rsidRDefault="002C29FD">
      <w:r w:rsidRPr="00DC408C">
        <w:t>All the best with the program!</w:t>
      </w:r>
    </w:p>
    <w:p w14:paraId="629F0FA0" w14:textId="77777777" w:rsidR="002C29FD" w:rsidRPr="00DC408C" w:rsidRDefault="002C29FD"/>
    <w:p w14:paraId="0B27549B" w14:textId="77777777" w:rsidR="002C29FD" w:rsidRPr="00DC408C" w:rsidRDefault="002C29FD">
      <w:r w:rsidRPr="00DC408C">
        <w:t>Dave Redekopp</w:t>
      </w:r>
      <w:r w:rsidR="00E931C6" w:rsidRPr="00DC408C">
        <w:t>, President</w:t>
      </w:r>
    </w:p>
    <w:p w14:paraId="7EE56BDD" w14:textId="7C34F1BD" w:rsidR="00E931C6" w:rsidRPr="00DC408C" w:rsidRDefault="00390544">
      <w:proofErr w:type="gramStart"/>
      <w:r w:rsidRPr="00DC408C">
        <w:t>January,</w:t>
      </w:r>
      <w:proofErr w:type="gramEnd"/>
      <w:r w:rsidRPr="00DC408C">
        <w:t xml:space="preserve"> 2020</w:t>
      </w:r>
    </w:p>
    <w:p w14:paraId="4267E7E9" w14:textId="77777777" w:rsidR="002C29FD" w:rsidRPr="00DC408C" w:rsidRDefault="002C29FD"/>
    <w:p w14:paraId="27389B68" w14:textId="610C6729" w:rsidR="002C29FD" w:rsidRPr="00DC408C" w:rsidRDefault="00D466BE">
      <w:pPr>
        <w:rPr>
          <w:rFonts w:asciiTheme="majorHAnsi" w:eastAsiaTheme="majorEastAsia" w:hAnsiTheme="majorHAnsi" w:cstheme="majorBidi"/>
          <w:b/>
          <w:bCs/>
          <w:color w:val="632423" w:themeColor="accent2" w:themeShade="80"/>
          <w:sz w:val="32"/>
          <w:szCs w:val="32"/>
        </w:rPr>
      </w:pPr>
      <w:r w:rsidRPr="00DC408C">
        <w:rPr>
          <w:noProof/>
        </w:rPr>
        <mc:AlternateContent>
          <mc:Choice Requires="wps">
            <w:drawing>
              <wp:anchor distT="0" distB="0" distL="114300" distR="114300" simplePos="0" relativeHeight="251736064" behindDoc="0" locked="0" layoutInCell="1" allowOverlap="1" wp14:anchorId="14BE186D" wp14:editId="31DDBD1F">
                <wp:simplePos x="0" y="0"/>
                <wp:positionH relativeFrom="column">
                  <wp:posOffset>1127256</wp:posOffset>
                </wp:positionH>
                <wp:positionV relativeFrom="paragraph">
                  <wp:posOffset>995767</wp:posOffset>
                </wp:positionV>
                <wp:extent cx="4114800" cy="3312795"/>
                <wp:effectExtent l="0" t="0" r="12700" b="14605"/>
                <wp:wrapSquare wrapText="bothSides"/>
                <wp:docPr id="116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312795"/>
                        </a:xfrm>
                        <a:prstGeom prst="rect">
                          <a:avLst/>
                        </a:prstGeom>
                        <a:noFill/>
                        <a:ln>
                          <a:solidFill>
                            <a:srgbClr val="8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ACF58C" w14:textId="77777777" w:rsidR="004C68AC" w:rsidRDefault="004C68AC" w:rsidP="006C00C4">
                            <w:pPr>
                              <w:pStyle w:val="Heading2"/>
                              <w:jc w:val="center"/>
                            </w:pPr>
                            <w:bookmarkStart w:id="1" w:name="_Toc378564097"/>
                            <w:bookmarkStart w:id="2" w:name="_Toc378564130"/>
                            <w:bookmarkStart w:id="3" w:name="_Toc56491022"/>
                            <w:r>
                              <w:t>Contact Information</w:t>
                            </w:r>
                            <w:bookmarkEnd w:id="1"/>
                            <w:bookmarkEnd w:id="2"/>
                            <w:bookmarkEnd w:id="3"/>
                          </w:p>
                          <w:p w14:paraId="634D4E1F" w14:textId="73AB8376" w:rsidR="004C68AC" w:rsidRDefault="004C68AC" w:rsidP="006C00C4">
                            <w:r>
                              <w:t>Please do not hesitate to contact Dave or a facilitator if you need help or have a question. You can reach Dave at:</w:t>
                            </w:r>
                          </w:p>
                          <w:p w14:paraId="27BADACC" w14:textId="77777777" w:rsidR="004C68AC" w:rsidRDefault="004C68AC" w:rsidP="006C00C4">
                            <w:r>
                              <w:t>Phone: 780 451 1954</w:t>
                            </w:r>
                          </w:p>
                          <w:p w14:paraId="46688E4A" w14:textId="77777777" w:rsidR="004C68AC" w:rsidRDefault="004C68AC" w:rsidP="006C00C4">
                            <w:r>
                              <w:t xml:space="preserve">Email: </w:t>
                            </w:r>
                            <w:hyperlink r:id="rId15" w:history="1">
                              <w:r w:rsidRPr="001B5C9B">
                                <w:rPr>
                                  <w:rStyle w:val="Hyperlink"/>
                                </w:rPr>
                                <w:t>liferole@telusplanet.net</w:t>
                              </w:r>
                            </w:hyperlink>
                          </w:p>
                          <w:p w14:paraId="34277FFB" w14:textId="77777777" w:rsidR="004C68AC" w:rsidRDefault="004C68AC" w:rsidP="006C00C4"/>
                          <w:p w14:paraId="6A658484" w14:textId="77777777" w:rsidR="004C68AC" w:rsidRDefault="004C68AC" w:rsidP="006C00C4">
                            <w:r>
                              <w:t>You can find all the facilitators’ contact information at</w:t>
                            </w:r>
                          </w:p>
                          <w:p w14:paraId="5399AEF8" w14:textId="77777777" w:rsidR="004C68AC" w:rsidRDefault="004C68AC" w:rsidP="006C00C4">
                            <w:hyperlink r:id="rId16" w:history="1">
                              <w:r w:rsidRPr="006C00C4">
                                <w:rPr>
                                  <w:rStyle w:val="Hyperlink"/>
                                </w:rPr>
                                <w:t>http://www.life-role.com/talent.htm</w:t>
                              </w:r>
                            </w:hyperlink>
                          </w:p>
                          <w:p w14:paraId="49DA32F7" w14:textId="77777777" w:rsidR="004C68AC" w:rsidRDefault="004C68AC" w:rsidP="006C00C4"/>
                          <w:p w14:paraId="43AE04B2" w14:textId="10E31BBB" w:rsidR="004C68AC" w:rsidRDefault="004C68AC" w:rsidP="006C00C4">
                            <w:r>
                              <w:t xml:space="preserve">For program administration issues, contact Curtis Day: </w:t>
                            </w:r>
                          </w:p>
                          <w:p w14:paraId="05F6F26A" w14:textId="77777777" w:rsidR="004C68AC" w:rsidRDefault="004C68AC" w:rsidP="006C00C4">
                            <w:r>
                              <w:t xml:space="preserve">Phone: 780 963 9898 </w:t>
                            </w:r>
                          </w:p>
                          <w:p w14:paraId="6DBE8680" w14:textId="07C94F32" w:rsidR="004C68AC" w:rsidRPr="00D755BB" w:rsidRDefault="004C68AC" w:rsidP="006C00C4">
                            <w:pPr>
                              <w:rPr>
                                <w:rStyle w:val="Hyperlink"/>
                                <w:color w:val="000000" w:themeColor="text1"/>
                                <w:u w:val="none"/>
                              </w:rPr>
                            </w:pPr>
                            <w:r>
                              <w:t xml:space="preserve">Email: </w:t>
                            </w:r>
                            <w:hyperlink r:id="rId17" w:history="1">
                              <w:r w:rsidRPr="00E931C6">
                                <w:rPr>
                                  <w:rStyle w:val="Hyperlink"/>
                                </w:rPr>
                                <w:t>curtisday@shaw.ca</w:t>
                              </w:r>
                            </w:hyperlink>
                          </w:p>
                          <w:p w14:paraId="50EFE158" w14:textId="1DA4CA72" w:rsidR="004C68AC" w:rsidRPr="00D755BB" w:rsidRDefault="004C68AC" w:rsidP="006C00C4">
                            <w:pPr>
                              <w:rPr>
                                <w:rStyle w:val="Hyperlink"/>
                                <w:color w:val="000000" w:themeColor="text1"/>
                                <w:u w:val="none"/>
                              </w:rPr>
                            </w:pPr>
                          </w:p>
                          <w:p w14:paraId="489F567B" w14:textId="267C7D64" w:rsidR="004C68AC" w:rsidRDefault="004C68AC" w:rsidP="006C00C4">
                            <w:pPr>
                              <w:rPr>
                                <w:rStyle w:val="Hyperlink"/>
                                <w:color w:val="000000" w:themeColor="text1"/>
                                <w:u w:val="none"/>
                              </w:rPr>
                            </w:pPr>
                            <w:r w:rsidRPr="00D755BB">
                              <w:rPr>
                                <w:rStyle w:val="Hyperlink"/>
                                <w:color w:val="000000" w:themeColor="text1"/>
                                <w:u w:val="none"/>
                              </w:rPr>
                              <w:t xml:space="preserve">For </w:t>
                            </w:r>
                            <w:r>
                              <w:rPr>
                                <w:rStyle w:val="Hyperlink"/>
                                <w:color w:val="000000" w:themeColor="text1"/>
                                <w:u w:val="none"/>
                              </w:rPr>
                              <w:t>issues related to</w:t>
                            </w:r>
                            <w:r w:rsidR="0074347B">
                              <w:rPr>
                                <w:rStyle w:val="Hyperlink"/>
                                <w:color w:val="000000" w:themeColor="text1"/>
                                <w:u w:val="none"/>
                              </w:rPr>
                              <w:t xml:space="preserve"> overall program administration</w:t>
                            </w:r>
                            <w:r>
                              <w:rPr>
                                <w:rStyle w:val="Hyperlink"/>
                                <w:color w:val="000000" w:themeColor="text1"/>
                                <w:u w:val="none"/>
                              </w:rPr>
                              <w:t>, contact Judy Willier:</w:t>
                            </w:r>
                          </w:p>
                          <w:p w14:paraId="0976CBA5" w14:textId="77777777" w:rsidR="004C68AC" w:rsidRDefault="004C68AC" w:rsidP="006C00C4">
                            <w:pPr>
                              <w:rPr>
                                <w:rStyle w:val="Hyperlink"/>
                                <w:color w:val="000000" w:themeColor="text1"/>
                                <w:u w:val="none"/>
                              </w:rPr>
                            </w:pPr>
                            <w:r>
                              <w:rPr>
                                <w:rStyle w:val="Hyperlink"/>
                                <w:color w:val="000000" w:themeColor="text1"/>
                                <w:u w:val="none"/>
                              </w:rPr>
                              <w:t xml:space="preserve">Phone: 780 </w:t>
                            </w:r>
                            <w:r w:rsidRPr="00C86545">
                              <w:rPr>
                                <w:rStyle w:val="Hyperlink"/>
                                <w:color w:val="000000" w:themeColor="text1"/>
                                <w:u w:val="none"/>
                              </w:rPr>
                              <w:t>523</w:t>
                            </w:r>
                            <w:r>
                              <w:rPr>
                                <w:rStyle w:val="Hyperlink"/>
                                <w:color w:val="000000" w:themeColor="text1"/>
                                <w:u w:val="none"/>
                              </w:rPr>
                              <w:t xml:space="preserve"> </w:t>
                            </w:r>
                            <w:r w:rsidRPr="00C86545">
                              <w:rPr>
                                <w:rStyle w:val="Hyperlink"/>
                                <w:color w:val="000000" w:themeColor="text1"/>
                                <w:u w:val="none"/>
                              </w:rPr>
                              <w:t>440</w:t>
                            </w:r>
                            <w:r>
                              <w:rPr>
                                <w:rStyle w:val="Hyperlink"/>
                                <w:color w:val="000000" w:themeColor="text1"/>
                                <w:u w:val="none"/>
                              </w:rPr>
                              <w:t>1</w:t>
                            </w:r>
                          </w:p>
                          <w:p w14:paraId="69A74CCB" w14:textId="66352226" w:rsidR="004C68AC" w:rsidRDefault="004C68AC" w:rsidP="006C00C4">
                            <w:pPr>
                              <w:rPr>
                                <w:rStyle w:val="Hyperlink"/>
                                <w:rFonts w:ascii="MS Mincho" w:eastAsia="MS Mincho" w:hAnsi="MS Mincho" w:cs="MS Mincho"/>
                                <w:color w:val="000000" w:themeColor="text1"/>
                                <w:u w:val="none"/>
                              </w:rPr>
                            </w:pPr>
                            <w:r>
                              <w:rPr>
                                <w:rStyle w:val="Hyperlink"/>
                                <w:color w:val="000000" w:themeColor="text1"/>
                                <w:u w:val="none"/>
                              </w:rPr>
                              <w:t xml:space="preserve">Email: </w:t>
                            </w:r>
                            <w:hyperlink r:id="rId18" w:history="1">
                              <w:r w:rsidRPr="00C86545">
                                <w:rPr>
                                  <w:rStyle w:val="Hyperlink"/>
                                </w:rPr>
                                <w:t>judyw@lslirc.ab.ca</w:t>
                              </w:r>
                            </w:hyperlink>
                            <w:r w:rsidRPr="00C86545">
                              <w:rPr>
                                <w:rStyle w:val="Hyperlink"/>
                                <w:rFonts w:ascii="MS Mincho" w:eastAsia="MS Mincho" w:hAnsi="MS Mincho" w:cs="MS Mincho" w:hint="eastAsia"/>
                                <w:color w:val="000000" w:themeColor="text1"/>
                                <w:u w:val="none"/>
                              </w:rPr>
                              <w:t>‬</w:t>
                            </w:r>
                          </w:p>
                          <w:p w14:paraId="3CFF4A6B" w14:textId="3A817D1E" w:rsidR="004C68AC" w:rsidRPr="00D755BB" w:rsidRDefault="004C68AC" w:rsidP="006C00C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E186D" id="Text Box 1161" o:spid="_x0000_s1027" type="#_x0000_t202" style="position:absolute;margin-left:88.75pt;margin-top:78.4pt;width:324pt;height:260.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" filled="f" strokecolor="maroon">
                <v:path arrowok="t"/>
                <v:textbox>
                  <w:txbxContent>
                    <w:p w14:paraId="1AACF58C" w14:textId="77777777" w:rsidR="004C68AC" w:rsidRDefault="004C68AC" w:rsidP="006C00C4">
                      <w:pPr>
                        <w:pStyle w:val="Heading2"/>
                        <w:jc w:val="center"/>
                      </w:pPr>
                      <w:bookmarkStart w:id="4" w:name="_Toc378564097"/>
                      <w:bookmarkStart w:id="5" w:name="_Toc378564130"/>
                      <w:bookmarkStart w:id="6" w:name="_Toc56491022"/>
                      <w:r>
                        <w:t>Contact Information</w:t>
                      </w:r>
                      <w:bookmarkEnd w:id="4"/>
                      <w:bookmarkEnd w:id="5"/>
                      <w:bookmarkEnd w:id="6"/>
                    </w:p>
                    <w:p w14:paraId="634D4E1F" w14:textId="73AB8376" w:rsidR="004C68AC" w:rsidRDefault="004C68AC" w:rsidP="006C00C4">
                      <w:r>
                        <w:t>Please do not hesitate to contact Dave or a facilitator if you need help or have a question. You can reach Dave at:</w:t>
                      </w:r>
                    </w:p>
                    <w:p w14:paraId="27BADACC" w14:textId="77777777" w:rsidR="004C68AC" w:rsidRDefault="004C68AC" w:rsidP="006C00C4">
                      <w:r>
                        <w:t>Phone: 780 451 1954</w:t>
                      </w:r>
                    </w:p>
                    <w:p w14:paraId="46688E4A" w14:textId="77777777" w:rsidR="004C68AC" w:rsidRDefault="004C68AC" w:rsidP="006C00C4">
                      <w:r>
                        <w:t xml:space="preserve">Email: </w:t>
                      </w:r>
                      <w:hyperlink r:id="rId19" w:history="1">
                        <w:r w:rsidRPr="001B5C9B">
                          <w:rPr>
                            <w:rStyle w:val="Hyperlink"/>
                          </w:rPr>
                          <w:t>liferole@telusplanet.net</w:t>
                        </w:r>
                      </w:hyperlink>
                    </w:p>
                    <w:p w14:paraId="34277FFB" w14:textId="77777777" w:rsidR="004C68AC" w:rsidRDefault="004C68AC" w:rsidP="006C00C4"/>
                    <w:p w14:paraId="6A658484" w14:textId="77777777" w:rsidR="004C68AC" w:rsidRDefault="004C68AC" w:rsidP="006C00C4">
                      <w:r>
                        <w:t>You can find all the facilitators’ contact information at</w:t>
                      </w:r>
                    </w:p>
                    <w:p w14:paraId="5399AEF8" w14:textId="77777777" w:rsidR="004C68AC" w:rsidRDefault="004C68AC" w:rsidP="006C00C4">
                      <w:hyperlink r:id="rId20" w:history="1">
                        <w:r w:rsidRPr="006C00C4">
                          <w:rPr>
                            <w:rStyle w:val="Hyperlink"/>
                          </w:rPr>
                          <w:t>http://www.life-role.com/talent.htm</w:t>
                        </w:r>
                      </w:hyperlink>
                    </w:p>
                    <w:p w14:paraId="49DA32F7" w14:textId="77777777" w:rsidR="004C68AC" w:rsidRDefault="004C68AC" w:rsidP="006C00C4"/>
                    <w:p w14:paraId="43AE04B2" w14:textId="10E31BBB" w:rsidR="004C68AC" w:rsidRDefault="004C68AC" w:rsidP="006C00C4">
                      <w:r>
                        <w:t xml:space="preserve">For program administration issues, contact Curtis Day: </w:t>
                      </w:r>
                    </w:p>
                    <w:p w14:paraId="05F6F26A" w14:textId="77777777" w:rsidR="004C68AC" w:rsidRDefault="004C68AC" w:rsidP="006C00C4">
                      <w:r>
                        <w:t xml:space="preserve">Phone: 780 963 9898 </w:t>
                      </w:r>
                    </w:p>
                    <w:p w14:paraId="6DBE8680" w14:textId="07C94F32" w:rsidR="004C68AC" w:rsidRPr="00D755BB" w:rsidRDefault="004C68AC" w:rsidP="006C00C4">
                      <w:pPr>
                        <w:rPr>
                          <w:rStyle w:val="Hyperlink"/>
                          <w:color w:val="000000" w:themeColor="text1"/>
                          <w:u w:val="none"/>
                        </w:rPr>
                      </w:pPr>
                      <w:r>
                        <w:t xml:space="preserve">Email: </w:t>
                      </w:r>
                      <w:hyperlink r:id="rId21" w:history="1">
                        <w:r w:rsidRPr="00E931C6">
                          <w:rPr>
                            <w:rStyle w:val="Hyperlink"/>
                          </w:rPr>
                          <w:t>curtisday@shaw.ca</w:t>
                        </w:r>
                      </w:hyperlink>
                    </w:p>
                    <w:p w14:paraId="50EFE158" w14:textId="1DA4CA72" w:rsidR="004C68AC" w:rsidRPr="00D755BB" w:rsidRDefault="004C68AC" w:rsidP="006C00C4">
                      <w:pPr>
                        <w:rPr>
                          <w:rStyle w:val="Hyperlink"/>
                          <w:color w:val="000000" w:themeColor="text1"/>
                          <w:u w:val="none"/>
                        </w:rPr>
                      </w:pPr>
                    </w:p>
                    <w:p w14:paraId="489F567B" w14:textId="267C7D64" w:rsidR="004C68AC" w:rsidRDefault="004C68AC" w:rsidP="006C00C4">
                      <w:pPr>
                        <w:rPr>
                          <w:rStyle w:val="Hyperlink"/>
                          <w:color w:val="000000" w:themeColor="text1"/>
                          <w:u w:val="none"/>
                        </w:rPr>
                      </w:pPr>
                      <w:r w:rsidRPr="00D755BB">
                        <w:rPr>
                          <w:rStyle w:val="Hyperlink"/>
                          <w:color w:val="000000" w:themeColor="text1"/>
                          <w:u w:val="none"/>
                        </w:rPr>
                        <w:t xml:space="preserve">For </w:t>
                      </w:r>
                      <w:r>
                        <w:rPr>
                          <w:rStyle w:val="Hyperlink"/>
                          <w:color w:val="000000" w:themeColor="text1"/>
                          <w:u w:val="none"/>
                        </w:rPr>
                        <w:t>issues related to</w:t>
                      </w:r>
                      <w:r w:rsidR="0074347B">
                        <w:rPr>
                          <w:rStyle w:val="Hyperlink"/>
                          <w:color w:val="000000" w:themeColor="text1"/>
                          <w:u w:val="none"/>
                        </w:rPr>
                        <w:t xml:space="preserve"> overall program administration</w:t>
                      </w:r>
                      <w:r>
                        <w:rPr>
                          <w:rStyle w:val="Hyperlink"/>
                          <w:color w:val="000000" w:themeColor="text1"/>
                          <w:u w:val="none"/>
                        </w:rPr>
                        <w:t>, contact Judy Willier:</w:t>
                      </w:r>
                    </w:p>
                    <w:p w14:paraId="0976CBA5" w14:textId="77777777" w:rsidR="004C68AC" w:rsidRDefault="004C68AC" w:rsidP="006C00C4">
                      <w:pPr>
                        <w:rPr>
                          <w:rStyle w:val="Hyperlink"/>
                          <w:color w:val="000000" w:themeColor="text1"/>
                          <w:u w:val="none"/>
                        </w:rPr>
                      </w:pPr>
                      <w:r>
                        <w:rPr>
                          <w:rStyle w:val="Hyperlink"/>
                          <w:color w:val="000000" w:themeColor="text1"/>
                          <w:u w:val="none"/>
                        </w:rPr>
                        <w:t xml:space="preserve">Phone: 780 </w:t>
                      </w:r>
                      <w:r w:rsidRPr="00C86545">
                        <w:rPr>
                          <w:rStyle w:val="Hyperlink"/>
                          <w:color w:val="000000" w:themeColor="text1"/>
                          <w:u w:val="none"/>
                        </w:rPr>
                        <w:t>523</w:t>
                      </w:r>
                      <w:r>
                        <w:rPr>
                          <w:rStyle w:val="Hyperlink"/>
                          <w:color w:val="000000" w:themeColor="text1"/>
                          <w:u w:val="none"/>
                        </w:rPr>
                        <w:t xml:space="preserve"> </w:t>
                      </w:r>
                      <w:r w:rsidRPr="00C86545">
                        <w:rPr>
                          <w:rStyle w:val="Hyperlink"/>
                          <w:color w:val="000000" w:themeColor="text1"/>
                          <w:u w:val="none"/>
                        </w:rPr>
                        <w:t>440</w:t>
                      </w:r>
                      <w:r>
                        <w:rPr>
                          <w:rStyle w:val="Hyperlink"/>
                          <w:color w:val="000000" w:themeColor="text1"/>
                          <w:u w:val="none"/>
                        </w:rPr>
                        <w:t>1</w:t>
                      </w:r>
                    </w:p>
                    <w:p w14:paraId="69A74CCB" w14:textId="66352226" w:rsidR="004C68AC" w:rsidRDefault="004C68AC" w:rsidP="006C00C4">
                      <w:pPr>
                        <w:rPr>
                          <w:rStyle w:val="Hyperlink"/>
                          <w:rFonts w:ascii="MS Mincho" w:eastAsia="MS Mincho" w:hAnsi="MS Mincho" w:cs="MS Mincho"/>
                          <w:color w:val="000000" w:themeColor="text1"/>
                          <w:u w:val="none"/>
                        </w:rPr>
                      </w:pPr>
                      <w:r>
                        <w:rPr>
                          <w:rStyle w:val="Hyperlink"/>
                          <w:color w:val="000000" w:themeColor="text1"/>
                          <w:u w:val="none"/>
                        </w:rPr>
                        <w:t xml:space="preserve">Email: </w:t>
                      </w:r>
                      <w:hyperlink r:id="rId22" w:history="1">
                        <w:r w:rsidRPr="00C86545">
                          <w:rPr>
                            <w:rStyle w:val="Hyperlink"/>
                          </w:rPr>
                          <w:t>judyw@lslirc.ab.ca</w:t>
                        </w:r>
                      </w:hyperlink>
                      <w:r w:rsidRPr="00C86545">
                        <w:rPr>
                          <w:rStyle w:val="Hyperlink"/>
                          <w:rFonts w:ascii="MS Mincho" w:eastAsia="MS Mincho" w:hAnsi="MS Mincho" w:cs="MS Mincho" w:hint="eastAsia"/>
                          <w:color w:val="000000" w:themeColor="text1"/>
                          <w:u w:val="none"/>
                        </w:rPr>
                        <w:t>‬</w:t>
                      </w:r>
                    </w:p>
                    <w:p w14:paraId="3CFF4A6B" w14:textId="3A817D1E" w:rsidR="004C68AC" w:rsidRPr="00D755BB" w:rsidRDefault="004C68AC" w:rsidP="006C00C4">
                      <w:pPr>
                        <w:rPr>
                          <w:color w:val="000000" w:themeColor="text1"/>
                        </w:rPr>
                      </w:pPr>
                    </w:p>
                  </w:txbxContent>
                </v:textbox>
                <w10:wrap type="square"/>
              </v:shape>
            </w:pict>
          </mc:Fallback>
        </mc:AlternateContent>
      </w:r>
      <w:r w:rsidR="004C68AC">
        <w:t>P.S. The COVID-19 pandemic resulted in the delivery being postponed. Courses that were to be delivered face-to-face in mid-March and after are now being delivered remotely. This guide reflects the changes involved in delivering the program virtually. Thus far, participants and facilitators have adapted to the changes remarkably well, and there is every indication that this adaptation will continue.</w:t>
      </w:r>
      <w:r w:rsidR="002C29FD" w:rsidRPr="00DC408C">
        <w:br w:type="page"/>
      </w:r>
    </w:p>
    <w:p w14:paraId="41AE9C61" w14:textId="77777777" w:rsidR="002C29FD" w:rsidRPr="00DC408C" w:rsidRDefault="002C29FD" w:rsidP="002C29FD">
      <w:pPr>
        <w:pStyle w:val="Heading1"/>
      </w:pPr>
      <w:bookmarkStart w:id="7" w:name="_Toc56491023"/>
      <w:r w:rsidRPr="00DC408C">
        <w:lastRenderedPageBreak/>
        <w:t>Program Overview</w:t>
      </w:r>
      <w:bookmarkEnd w:id="7"/>
    </w:p>
    <w:p w14:paraId="62B192AE" w14:textId="1DA83D9A" w:rsidR="002C29FD" w:rsidRPr="00DC408C" w:rsidRDefault="002C29FD" w:rsidP="002C29FD">
      <w:pPr>
        <w:widowControl w:val="0"/>
      </w:pPr>
      <w:r w:rsidRPr="00DC408C">
        <w:t>The Career Development Competency Program</w:t>
      </w:r>
      <w:r w:rsidR="00390544" w:rsidRPr="00DC408C">
        <w:t xml:space="preserve"> - Enhanced</w:t>
      </w:r>
      <w:r w:rsidRPr="00DC408C">
        <w:t xml:space="preserve"> (CDCP) is based on the </w:t>
      </w:r>
      <w:r w:rsidRPr="00DC408C">
        <w:rPr>
          <w:i/>
        </w:rPr>
        <w:t>Canadian Standards and Guidelines for Career Development</w:t>
      </w:r>
      <w:r w:rsidR="00390544" w:rsidRPr="00DC408C">
        <w:rPr>
          <w:iCs/>
        </w:rPr>
        <w:t>.</w:t>
      </w:r>
      <w:r w:rsidRPr="00DC408C">
        <w:t xml:space="preserve"> </w:t>
      </w:r>
      <w:r w:rsidR="00390544" w:rsidRPr="00DC408C">
        <w:t>The program meets the requirements of the Career Development Association of Alberta’s (CDAA) education stream for its Certified Career Development Professional (CCDP) designation.</w:t>
      </w:r>
    </w:p>
    <w:p w14:paraId="5155000A" w14:textId="77777777" w:rsidR="002C29FD" w:rsidRPr="00DC408C" w:rsidRDefault="002C29FD" w:rsidP="002C29FD">
      <w:pPr>
        <w:widowControl w:val="0"/>
      </w:pPr>
    </w:p>
    <w:p w14:paraId="44EF6FE0" w14:textId="15E0A5CF" w:rsidR="002C29FD" w:rsidRPr="00DC408C" w:rsidRDefault="002C29FD" w:rsidP="00A4157E">
      <w:pPr>
        <w:widowControl w:val="0"/>
      </w:pPr>
      <w:r w:rsidRPr="00DC408C">
        <w:t xml:space="preserve">The CDCP was originally developed for delivery to the Alberta government’s CECs, and the courses within it are updated regularly. It </w:t>
      </w:r>
      <w:r w:rsidR="00390544" w:rsidRPr="00DC408C">
        <w:t>w</w:t>
      </w:r>
      <w:r w:rsidR="00A4157E" w:rsidRPr="00DC408C">
        <w:t>as</w:t>
      </w:r>
      <w:r w:rsidR="00390544" w:rsidRPr="00DC408C">
        <w:t xml:space="preserve"> then</w:t>
      </w:r>
      <w:r w:rsidR="00A4157E" w:rsidRPr="00DC408C">
        <w:t xml:space="preserve"> </w:t>
      </w:r>
      <w:r w:rsidRPr="00DC408C">
        <w:t>updated and upgraded for Aboriginal Affairs and Northern Dev</w:t>
      </w:r>
      <w:r w:rsidR="00A4157E" w:rsidRPr="00DC408C">
        <w:t xml:space="preserve">elopment Canada (AANDC) specifically so that it </w:t>
      </w:r>
      <w:r w:rsidR="00ED11F8" w:rsidRPr="00DC408C">
        <w:t xml:space="preserve">would </w:t>
      </w:r>
      <w:r w:rsidR="00A4157E" w:rsidRPr="00DC408C">
        <w:t xml:space="preserve">work for </w:t>
      </w:r>
      <w:r w:rsidR="007D0955" w:rsidRPr="00DC408C">
        <w:t>implement</w:t>
      </w:r>
      <w:r w:rsidR="00ED11F8" w:rsidRPr="00DC408C">
        <w:t>ing</w:t>
      </w:r>
      <w:r w:rsidR="007D0955" w:rsidRPr="00DC408C">
        <w:t xml:space="preserve"> the </w:t>
      </w:r>
      <w:r w:rsidR="007D0955" w:rsidRPr="00DC408C">
        <w:rPr>
          <w:i/>
        </w:rPr>
        <w:t xml:space="preserve">Employment and Career Development </w:t>
      </w:r>
      <w:r w:rsidR="00A4157E" w:rsidRPr="00DC408C">
        <w:rPr>
          <w:i/>
        </w:rPr>
        <w:t>E</w:t>
      </w:r>
      <w:r w:rsidR="007D0955" w:rsidRPr="00DC408C">
        <w:rPr>
          <w:i/>
        </w:rPr>
        <w:t xml:space="preserve">nhanced </w:t>
      </w:r>
      <w:r w:rsidR="00A4157E" w:rsidRPr="00DC408C">
        <w:rPr>
          <w:i/>
        </w:rPr>
        <w:t>S</w:t>
      </w:r>
      <w:r w:rsidR="007D0955" w:rsidRPr="00DC408C">
        <w:rPr>
          <w:i/>
        </w:rPr>
        <w:t xml:space="preserve">ervice </w:t>
      </w:r>
      <w:r w:rsidR="00A4157E" w:rsidRPr="00DC408C">
        <w:rPr>
          <w:i/>
        </w:rPr>
        <w:t>D</w:t>
      </w:r>
      <w:r w:rsidR="007D0955" w:rsidRPr="00DC408C">
        <w:rPr>
          <w:i/>
        </w:rPr>
        <w:t>elivery</w:t>
      </w:r>
      <w:r w:rsidR="007D0955" w:rsidRPr="00DC408C">
        <w:t xml:space="preserve"> (ESD) approach</w:t>
      </w:r>
      <w:r w:rsidR="00A4157E" w:rsidRPr="00DC408C">
        <w:t>.</w:t>
      </w:r>
    </w:p>
    <w:p w14:paraId="30A3C1F6" w14:textId="77777777" w:rsidR="002C29FD" w:rsidRPr="00DC408C" w:rsidRDefault="002C29FD" w:rsidP="002C29FD">
      <w:pPr>
        <w:widowControl w:val="0"/>
      </w:pPr>
    </w:p>
    <w:p w14:paraId="40B5174D" w14:textId="71BB6CED" w:rsidR="00ED11F8" w:rsidRPr="00DC408C" w:rsidRDefault="00ED11F8" w:rsidP="002C29FD">
      <w:pPr>
        <w:widowControl w:val="0"/>
      </w:pPr>
      <w:r w:rsidRPr="00DC408C">
        <w:t>More recently, Indigenous Services Canada (ISC) commissioned the Group, CCDF and Life Strategies to update and enhance the program. Significant changes include</w:t>
      </w:r>
      <w:r w:rsidR="004A17BC" w:rsidRPr="00DC408C">
        <w:t xml:space="preserve"> the following</w:t>
      </w:r>
      <w:r w:rsidR="009749D4">
        <w:t>:</w:t>
      </w:r>
    </w:p>
    <w:p w14:paraId="44AFA190" w14:textId="77777777" w:rsidR="004A17BC" w:rsidRPr="00DC408C" w:rsidRDefault="004A17BC" w:rsidP="004A17BC">
      <w:pPr>
        <w:pStyle w:val="ListParagraph"/>
        <w:widowControl w:val="0"/>
        <w:numPr>
          <w:ilvl w:val="0"/>
          <w:numId w:val="28"/>
        </w:numPr>
      </w:pPr>
      <w:r w:rsidRPr="00DC408C">
        <w:rPr>
          <w:b/>
          <w:bCs/>
        </w:rPr>
        <w:t>New courses</w:t>
      </w:r>
      <w:r w:rsidRPr="00DC408C">
        <w:t xml:space="preserve"> – </w:t>
      </w:r>
      <w:r w:rsidR="00ED11F8" w:rsidRPr="00DC408C">
        <w:t xml:space="preserve">adding a “block” of training for the delivery of Theories of Career Development as well as Ethics and Professional Conduct, two new courses for the program, </w:t>
      </w:r>
    </w:p>
    <w:p w14:paraId="2D3D93B5" w14:textId="35337C72" w:rsidR="00ED11F8" w:rsidRPr="00DC408C" w:rsidRDefault="004A17BC" w:rsidP="004A17BC">
      <w:pPr>
        <w:pStyle w:val="ListParagraph"/>
        <w:widowControl w:val="0"/>
        <w:numPr>
          <w:ilvl w:val="0"/>
          <w:numId w:val="28"/>
        </w:numPr>
      </w:pPr>
      <w:r w:rsidRPr="00DC408C">
        <w:rPr>
          <w:b/>
          <w:bCs/>
        </w:rPr>
        <w:t>New credential possibility</w:t>
      </w:r>
      <w:r w:rsidRPr="00DC408C">
        <w:t xml:space="preserve"> – the new courses</w:t>
      </w:r>
      <w:r w:rsidRPr="00DC408C">
        <w:rPr>
          <w:b/>
          <w:bCs/>
        </w:rPr>
        <w:t xml:space="preserve"> </w:t>
      </w:r>
      <w:r w:rsidR="00ED11F8" w:rsidRPr="00DC408C">
        <w:t>enabl</w:t>
      </w:r>
      <w:r w:rsidRPr="00DC408C">
        <w:t>e</w:t>
      </w:r>
      <w:r w:rsidR="00ED11F8" w:rsidRPr="00DC408C">
        <w:t xml:space="preserve"> the program to meet CDAA’s education requirements for the CCDP designation;</w:t>
      </w:r>
    </w:p>
    <w:p w14:paraId="3283F686" w14:textId="4C490D1A" w:rsidR="00ED11F8" w:rsidRPr="00DC408C" w:rsidRDefault="004A17BC" w:rsidP="004A17BC">
      <w:pPr>
        <w:pStyle w:val="ListParagraph"/>
        <w:widowControl w:val="0"/>
        <w:numPr>
          <w:ilvl w:val="0"/>
          <w:numId w:val="28"/>
        </w:numPr>
      </w:pPr>
      <w:r w:rsidRPr="00DC408C">
        <w:rPr>
          <w:b/>
          <w:bCs/>
        </w:rPr>
        <w:t xml:space="preserve">Online learner support </w:t>
      </w:r>
      <w:r w:rsidRPr="00DC408C">
        <w:t xml:space="preserve">– now available are </w:t>
      </w:r>
      <w:r w:rsidR="00ED11F8" w:rsidRPr="00DC408C">
        <w:t>online modules for each half-day of delivery so that participants who miss a portion of a course can catch up and get the content they need</w:t>
      </w:r>
      <w:r w:rsidR="004C68AC">
        <w:t xml:space="preserve">. Also, the virtual sessions via Zoom are being recorded so that participants who have missed something can easily review the </w:t>
      </w:r>
      <w:proofErr w:type="gramStart"/>
      <w:r w:rsidR="004C68AC">
        <w:t>sess</w:t>
      </w:r>
      <w:r w:rsidR="009749D4">
        <w:t>ion</w:t>
      </w:r>
      <w:r w:rsidR="00ED11F8" w:rsidRPr="00DC408C">
        <w:t>;</w:t>
      </w:r>
      <w:proofErr w:type="gramEnd"/>
    </w:p>
    <w:p w14:paraId="6B36C909" w14:textId="182461AC" w:rsidR="00ED11F8" w:rsidRPr="00DC408C" w:rsidRDefault="004A17BC" w:rsidP="0077301A">
      <w:pPr>
        <w:pStyle w:val="ListParagraph"/>
        <w:widowControl w:val="0"/>
        <w:numPr>
          <w:ilvl w:val="0"/>
          <w:numId w:val="28"/>
        </w:numPr>
      </w:pPr>
      <w:r w:rsidRPr="00DC408C">
        <w:rPr>
          <w:b/>
          <w:bCs/>
        </w:rPr>
        <w:t>Better regionalization</w:t>
      </w:r>
      <w:r w:rsidRPr="00DC408C">
        <w:t xml:space="preserve"> </w:t>
      </w:r>
      <w:r w:rsidR="0077301A" w:rsidRPr="00DC408C">
        <w:t>–</w:t>
      </w:r>
      <w:r w:rsidRPr="00DC408C">
        <w:t xml:space="preserve"> </w:t>
      </w:r>
      <w:r w:rsidR="00ED11F8" w:rsidRPr="00DC408C">
        <w:t xml:space="preserve">a system by which facilitators and participants can better include regional </w:t>
      </w:r>
      <w:r w:rsidR="00E544F0" w:rsidRPr="00DC408C">
        <w:t xml:space="preserve">and community </w:t>
      </w:r>
      <w:r w:rsidR="00ED11F8" w:rsidRPr="00DC408C">
        <w:t>information in all coursework</w:t>
      </w:r>
      <w:r w:rsidRPr="00DC408C">
        <w:t xml:space="preserve"> has been created</w:t>
      </w:r>
      <w:r w:rsidR="009749D4">
        <w:t xml:space="preserve">. Virtual delivery has assisted with this process particularly through the use of in-class </w:t>
      </w:r>
      <w:proofErr w:type="gramStart"/>
      <w:r w:rsidR="009749D4">
        <w:t>polls</w:t>
      </w:r>
      <w:r w:rsidR="00ED11F8" w:rsidRPr="00DC408C">
        <w:t>;</w:t>
      </w:r>
      <w:proofErr w:type="gramEnd"/>
    </w:p>
    <w:p w14:paraId="3A87A93F" w14:textId="1B75C831" w:rsidR="00ED11F8" w:rsidRPr="00DC408C" w:rsidRDefault="0077301A" w:rsidP="0077301A">
      <w:pPr>
        <w:pStyle w:val="ListParagraph"/>
        <w:widowControl w:val="0"/>
        <w:numPr>
          <w:ilvl w:val="0"/>
          <w:numId w:val="28"/>
        </w:numPr>
      </w:pPr>
      <w:r w:rsidRPr="00DC408C">
        <w:rPr>
          <w:b/>
          <w:bCs/>
        </w:rPr>
        <w:t>Better contextualization</w:t>
      </w:r>
      <w:r w:rsidRPr="00DC408C">
        <w:t xml:space="preserve"> – </w:t>
      </w:r>
      <w:r w:rsidR="00E544F0" w:rsidRPr="00DC408C">
        <w:t xml:space="preserve">changes to some courses to more fully address the needs of First Nation case workers’ contexts; </w:t>
      </w:r>
    </w:p>
    <w:p w14:paraId="2AE517F8" w14:textId="7D121AC9" w:rsidR="00410D91" w:rsidRPr="00DC408C" w:rsidRDefault="0077301A" w:rsidP="0077301A">
      <w:pPr>
        <w:pStyle w:val="ListParagraph"/>
        <w:widowControl w:val="0"/>
        <w:numPr>
          <w:ilvl w:val="0"/>
          <w:numId w:val="28"/>
        </w:numPr>
      </w:pPr>
      <w:r w:rsidRPr="00DC408C">
        <w:rPr>
          <w:b/>
          <w:bCs/>
        </w:rPr>
        <w:t xml:space="preserve">New </w:t>
      </w:r>
      <w:r w:rsidR="009749D4">
        <w:rPr>
          <w:b/>
          <w:bCs/>
        </w:rPr>
        <w:t xml:space="preserve">virtual </w:t>
      </w:r>
      <w:r w:rsidRPr="00DC408C">
        <w:rPr>
          <w:b/>
          <w:bCs/>
        </w:rPr>
        <w:t>delivery schedule</w:t>
      </w:r>
      <w:r w:rsidRPr="00DC408C">
        <w:t xml:space="preserve"> – </w:t>
      </w:r>
      <w:r w:rsidR="00E544F0" w:rsidRPr="00DC408C">
        <w:t>changes to</w:t>
      </w:r>
      <w:r w:rsidR="009749D4">
        <w:t xml:space="preserve"> the schedule have been made for virtual</w:t>
      </w:r>
      <w:r w:rsidR="00E544F0" w:rsidRPr="00DC408C">
        <w:t xml:space="preserve"> delivery</w:t>
      </w:r>
      <w:r w:rsidR="009749D4">
        <w:t xml:space="preserve"> to accommodate long days at a computer. Each course runs from 9:00 a.m. to 4:00 p.m. with an optional additional half-hour each day (to 4:30 p.m.) for questions and assignment </w:t>
      </w:r>
      <w:proofErr w:type="gramStart"/>
      <w:r w:rsidR="009749D4">
        <w:t>work</w:t>
      </w:r>
      <w:r w:rsidR="00B33D5D" w:rsidRPr="00DC408C">
        <w:t>;</w:t>
      </w:r>
      <w:proofErr w:type="gramEnd"/>
    </w:p>
    <w:p w14:paraId="0EDDB2B7" w14:textId="01923772" w:rsidR="00B33D5D" w:rsidRDefault="0077301A" w:rsidP="00ED11F8">
      <w:pPr>
        <w:pStyle w:val="ListParagraph"/>
        <w:widowControl w:val="0"/>
        <w:numPr>
          <w:ilvl w:val="0"/>
          <w:numId w:val="28"/>
        </w:numPr>
      </w:pPr>
      <w:r w:rsidRPr="00DC408C">
        <w:rPr>
          <w:b/>
          <w:bCs/>
        </w:rPr>
        <w:t>Credential support</w:t>
      </w:r>
      <w:r w:rsidRPr="00DC408C">
        <w:t xml:space="preserve"> – </w:t>
      </w:r>
      <w:r w:rsidR="00B33D5D" w:rsidRPr="00DC408C">
        <w:t>support</w:t>
      </w:r>
      <w:r w:rsidRPr="00DC408C">
        <w:t xml:space="preserve"> will be provided</w:t>
      </w:r>
      <w:r w:rsidR="00B33D5D" w:rsidRPr="00DC408C">
        <w:t xml:space="preserve"> for participants in their applications to become CDAA members and CCDPs.</w:t>
      </w:r>
    </w:p>
    <w:p w14:paraId="6165D2B9" w14:textId="55ECA0B4" w:rsidR="007F79EB" w:rsidRPr="00DC408C" w:rsidRDefault="007F79EB" w:rsidP="007F79EB">
      <w:pPr>
        <w:pStyle w:val="ListParagraph"/>
        <w:widowControl w:val="0"/>
      </w:pPr>
      <w:r>
        <w:rPr>
          <w:noProof/>
        </w:rPr>
        <mc:AlternateContent>
          <mc:Choice Requires="wps">
            <w:drawing>
              <wp:anchor distT="0" distB="0" distL="114300" distR="114300" simplePos="0" relativeHeight="251747328" behindDoc="0" locked="0" layoutInCell="1" allowOverlap="1" wp14:anchorId="71DE0369" wp14:editId="5AD4B6BE">
                <wp:simplePos x="0" y="0"/>
                <wp:positionH relativeFrom="column">
                  <wp:posOffset>1208405</wp:posOffset>
                </wp:positionH>
                <wp:positionV relativeFrom="paragraph">
                  <wp:posOffset>150086</wp:posOffset>
                </wp:positionV>
                <wp:extent cx="3419605" cy="457200"/>
                <wp:effectExtent l="0" t="0" r="9525" b="12700"/>
                <wp:wrapNone/>
                <wp:docPr id="13" name="Text Box 13"/>
                <wp:cNvGraphicFramePr/>
                <a:graphic xmlns:a="http://schemas.openxmlformats.org/drawingml/2006/main">
                  <a:graphicData uri="http://schemas.microsoft.com/office/word/2010/wordprocessingShape">
                    <wps:wsp>
                      <wps:cNvSpPr txBox="1"/>
                      <wps:spPr>
                        <a:xfrm>
                          <a:off x="0" y="0"/>
                          <a:ext cx="3419605" cy="457200"/>
                        </a:xfrm>
                        <a:prstGeom prst="rect">
                          <a:avLst/>
                        </a:prstGeom>
                        <a:solidFill>
                          <a:schemeClr val="lt1"/>
                        </a:solidFill>
                        <a:ln w="12700">
                          <a:solidFill>
                            <a:srgbClr val="C00000"/>
                          </a:solidFill>
                        </a:ln>
                      </wps:spPr>
                      <wps:txbx>
                        <w:txbxContent>
                          <w:p w14:paraId="7B937F5D" w14:textId="40BFDE53" w:rsidR="007F79EB" w:rsidRDefault="007F79EB">
                            <w:r>
                              <w:t>For Zoom sign-in information, contact Curtis Day at curtisday@shaw.ca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E0369" id="Text Box 13" o:spid="_x0000_s1028" type="#_x0000_t202" style="position:absolute;left:0;text-align:left;margin-left:95.15pt;margin-top:11.8pt;width:269.25pt;height:36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" fillcolor="white [3201]" strokecolor="#c00000" strokeweight="1pt">
                <v:textbox>
                  <w:txbxContent>
                    <w:p w14:paraId="7B937F5D" w14:textId="40BFDE53" w:rsidR="007F79EB" w:rsidRDefault="007F79EB">
                      <w:r>
                        <w:t>For Zoom sign-in information, contact Curtis Day at curtisday@shaw.ca</w:t>
                      </w:r>
                    </w:p>
                  </w:txbxContent>
                </v:textbox>
              </v:shape>
            </w:pict>
          </mc:Fallback>
        </mc:AlternateContent>
      </w:r>
    </w:p>
    <w:p w14:paraId="1554CF30" w14:textId="2D0971EA" w:rsidR="00A4157E" w:rsidRPr="00DC408C" w:rsidRDefault="00A4157E" w:rsidP="002C29FD">
      <w:pPr>
        <w:widowControl w:val="0"/>
      </w:pPr>
    </w:p>
    <w:p w14:paraId="5FF3B277" w14:textId="260E4B3A" w:rsidR="004A17BC" w:rsidRPr="00DC408C" w:rsidRDefault="00EC180C">
      <w:pPr>
        <w:rPr>
          <w:rFonts w:asciiTheme="majorHAnsi" w:eastAsiaTheme="majorEastAsia" w:hAnsiTheme="majorHAnsi" w:cstheme="majorBidi"/>
          <w:b/>
          <w:bCs/>
          <w:color w:val="632423" w:themeColor="accent2" w:themeShade="80"/>
          <w:sz w:val="28"/>
          <w:szCs w:val="26"/>
        </w:rPr>
      </w:pPr>
      <w:r>
        <w:rPr>
          <w:noProof/>
        </w:rPr>
        <mc:AlternateContent>
          <mc:Choice Requires="wps">
            <w:drawing>
              <wp:anchor distT="0" distB="0" distL="114300" distR="114300" simplePos="0" relativeHeight="251746304" behindDoc="0" locked="0" layoutInCell="1" allowOverlap="1" wp14:anchorId="0D68A679" wp14:editId="7631596E">
                <wp:simplePos x="0" y="0"/>
                <wp:positionH relativeFrom="column">
                  <wp:posOffset>1245870</wp:posOffset>
                </wp:positionH>
                <wp:positionV relativeFrom="paragraph">
                  <wp:posOffset>480904</wp:posOffset>
                </wp:positionV>
                <wp:extent cx="3321872" cy="919630"/>
                <wp:effectExtent l="12700" t="12700" r="18415" b="7620"/>
                <wp:wrapNone/>
                <wp:docPr id="9" name="Text Box 9"/>
                <wp:cNvGraphicFramePr/>
                <a:graphic xmlns:a="http://schemas.openxmlformats.org/drawingml/2006/main">
                  <a:graphicData uri="http://schemas.microsoft.com/office/word/2010/wordprocessingShape">
                    <wps:wsp>
                      <wps:cNvSpPr txBox="1"/>
                      <wps:spPr>
                        <a:xfrm>
                          <a:off x="0" y="0"/>
                          <a:ext cx="3321872" cy="91963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602053F" w14:textId="2B278207" w:rsidR="004C68AC" w:rsidRPr="00EC180C" w:rsidRDefault="004C68AC">
                            <w:pPr>
                              <w:rPr>
                                <w:rFonts w:asciiTheme="majorHAnsi" w:hAnsiTheme="majorHAnsi" w:cstheme="majorHAnsi"/>
                                <w:sz w:val="32"/>
                                <w:szCs w:val="32"/>
                              </w:rPr>
                            </w:pPr>
                            <w:r w:rsidRPr="00EC180C">
                              <w:rPr>
                                <w:rFonts w:asciiTheme="majorHAnsi" w:hAnsiTheme="majorHAnsi" w:cstheme="majorHAnsi"/>
                                <w:sz w:val="32"/>
                                <w:szCs w:val="32"/>
                              </w:rPr>
                              <w:t xml:space="preserve">For more information on the CDCP and for updates or changes, visit: </w:t>
                            </w:r>
                            <w:hyperlink r:id="rId23" w:history="1">
                              <w:r w:rsidRPr="00EC180C">
                                <w:rPr>
                                  <w:rStyle w:val="Hyperlink"/>
                                  <w:rFonts w:asciiTheme="majorHAnsi" w:hAnsiTheme="majorHAnsi" w:cstheme="majorHAnsi"/>
                                  <w:sz w:val="32"/>
                                  <w:szCs w:val="32"/>
                                </w:rPr>
                                <w:t>http://www.life-role.com/CDCP.htm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8A679" id="Text Box 9" o:spid="_x0000_s1029" type="#_x0000_t202" style="position:absolute;margin-left:98.1pt;margin-top:37.85pt;width:261.55pt;height:7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" fillcolor="white [3201]" strokecolor="#c0504d [3205]" strokeweight="2pt">
                <v:textbox>
                  <w:txbxContent>
                    <w:p w14:paraId="3602053F" w14:textId="2B278207" w:rsidR="004C68AC" w:rsidRPr="00EC180C" w:rsidRDefault="004C68AC">
                      <w:pPr>
                        <w:rPr>
                          <w:rFonts w:asciiTheme="majorHAnsi" w:hAnsiTheme="majorHAnsi" w:cstheme="majorHAnsi"/>
                          <w:sz w:val="32"/>
                          <w:szCs w:val="32"/>
                        </w:rPr>
                      </w:pPr>
                      <w:r w:rsidRPr="00EC180C">
                        <w:rPr>
                          <w:rFonts w:asciiTheme="majorHAnsi" w:hAnsiTheme="majorHAnsi" w:cstheme="majorHAnsi"/>
                          <w:sz w:val="32"/>
                          <w:szCs w:val="32"/>
                        </w:rPr>
                        <w:t xml:space="preserve">For more information on the CDCP and for updates or changes, visit: </w:t>
                      </w:r>
                      <w:hyperlink r:id="rId24" w:history="1">
                        <w:r w:rsidRPr="00EC180C">
                          <w:rPr>
                            <w:rStyle w:val="Hyperlink"/>
                            <w:rFonts w:asciiTheme="majorHAnsi" w:hAnsiTheme="majorHAnsi" w:cstheme="majorHAnsi"/>
                            <w:sz w:val="32"/>
                            <w:szCs w:val="32"/>
                          </w:rPr>
                          <w:t>http://www.life-role.com/CDCP.htm</w:t>
                        </w:r>
                      </w:hyperlink>
                    </w:p>
                  </w:txbxContent>
                </v:textbox>
              </v:shape>
            </w:pict>
          </mc:Fallback>
        </mc:AlternateContent>
      </w:r>
      <w:r w:rsidR="004A17BC" w:rsidRPr="00DC408C">
        <w:br w:type="page"/>
      </w:r>
    </w:p>
    <w:p w14:paraId="719D2F96" w14:textId="3272249F" w:rsidR="002C29FD" w:rsidRPr="00DC408C" w:rsidRDefault="0092756C" w:rsidP="0092756C">
      <w:pPr>
        <w:pStyle w:val="Heading2"/>
      </w:pPr>
      <w:bookmarkStart w:id="8" w:name="_Toc56491024"/>
      <w:r w:rsidRPr="00DC408C">
        <w:lastRenderedPageBreak/>
        <w:t>Courses</w:t>
      </w:r>
      <w:bookmarkEnd w:id="8"/>
    </w:p>
    <w:p w14:paraId="363794D0" w14:textId="261D56CE" w:rsidR="00A4157E" w:rsidRPr="00DC408C" w:rsidRDefault="00C36068" w:rsidP="002C29FD">
      <w:pPr>
        <w:widowControl w:val="0"/>
      </w:pPr>
      <w:r w:rsidRPr="00DC408C">
        <w:t xml:space="preserve">The </w:t>
      </w:r>
      <w:r w:rsidR="00A4157E" w:rsidRPr="00DC408C">
        <w:t>courses are listed and briefly described below.</w:t>
      </w:r>
      <w:r w:rsidRPr="00DC408C">
        <w:t xml:space="preserve"> </w:t>
      </w:r>
      <w:r w:rsidR="00AA684B" w:rsidRPr="00DC408C">
        <w:t>More detail</w:t>
      </w:r>
      <w:r w:rsidR="00E16D76" w:rsidRPr="00DC408C">
        <w:t>s</w:t>
      </w:r>
      <w:r w:rsidR="00AA684B" w:rsidRPr="00DC408C">
        <w:t xml:space="preserve"> </w:t>
      </w:r>
      <w:r w:rsidR="00E16D76" w:rsidRPr="00DC408C">
        <w:t xml:space="preserve">are </w:t>
      </w:r>
      <w:r w:rsidR="007D0955" w:rsidRPr="00DC408C">
        <w:t>in Appendix C</w:t>
      </w:r>
      <w:r w:rsidR="00AA684B" w:rsidRPr="00DC408C">
        <w:t>.</w:t>
      </w:r>
    </w:p>
    <w:p w14:paraId="0D54CB34" w14:textId="77777777" w:rsidR="002C29FD" w:rsidRPr="00DC408C" w:rsidRDefault="002C29FD" w:rsidP="002C29FD">
      <w:pPr>
        <w:widowControl w:val="0"/>
      </w:pPr>
    </w:p>
    <w:tbl>
      <w:tblPr>
        <w:tblStyle w:val="TableGrid"/>
        <w:tblW w:w="9351" w:type="dxa"/>
        <w:tblLayout w:type="fixed"/>
        <w:tblLook w:val="04A0" w:firstRow="1" w:lastRow="0" w:firstColumn="1" w:lastColumn="0" w:noHBand="0" w:noVBand="1"/>
      </w:tblPr>
      <w:tblGrid>
        <w:gridCol w:w="846"/>
        <w:gridCol w:w="2693"/>
        <w:gridCol w:w="4536"/>
        <w:gridCol w:w="1276"/>
      </w:tblGrid>
      <w:tr w:rsidR="0092756C" w:rsidRPr="00DC408C" w14:paraId="47095DA5" w14:textId="77777777" w:rsidTr="00E16D76">
        <w:trPr>
          <w:tblHeader/>
        </w:trPr>
        <w:tc>
          <w:tcPr>
            <w:tcW w:w="846" w:type="dxa"/>
            <w:tcBorders>
              <w:bottom w:val="single" w:sz="4" w:space="0" w:color="auto"/>
            </w:tcBorders>
          </w:tcPr>
          <w:p w14:paraId="22D32149" w14:textId="35AFDB44" w:rsidR="0092756C" w:rsidRPr="00DC408C" w:rsidRDefault="0092756C" w:rsidP="00E16D76">
            <w:pPr>
              <w:pStyle w:val="Heading4"/>
              <w:spacing w:before="0"/>
              <w:jc w:val="center"/>
              <w:rPr>
                <w:color w:val="943634" w:themeColor="accent2" w:themeShade="BF"/>
                <w:sz w:val="22"/>
                <w:szCs w:val="22"/>
              </w:rPr>
            </w:pPr>
            <w:r w:rsidRPr="00DC408C">
              <w:rPr>
                <w:color w:val="943634" w:themeColor="accent2" w:themeShade="BF"/>
                <w:sz w:val="22"/>
                <w:szCs w:val="22"/>
              </w:rPr>
              <w:t>Block</w:t>
            </w:r>
          </w:p>
        </w:tc>
        <w:tc>
          <w:tcPr>
            <w:tcW w:w="2693" w:type="dxa"/>
            <w:tcBorders>
              <w:bottom w:val="single" w:sz="4" w:space="0" w:color="auto"/>
            </w:tcBorders>
          </w:tcPr>
          <w:p w14:paraId="090442FD" w14:textId="2596BCBB" w:rsidR="0092756C" w:rsidRPr="00DC408C" w:rsidRDefault="0092756C" w:rsidP="00E16D76">
            <w:pPr>
              <w:pStyle w:val="Heading4"/>
              <w:spacing w:before="0"/>
              <w:jc w:val="center"/>
              <w:rPr>
                <w:color w:val="943634" w:themeColor="accent2" w:themeShade="BF"/>
                <w:sz w:val="22"/>
                <w:szCs w:val="22"/>
              </w:rPr>
            </w:pPr>
            <w:r w:rsidRPr="00DC408C">
              <w:rPr>
                <w:color w:val="943634" w:themeColor="accent2" w:themeShade="BF"/>
                <w:sz w:val="22"/>
                <w:szCs w:val="22"/>
              </w:rPr>
              <w:t>Course</w:t>
            </w:r>
          </w:p>
        </w:tc>
        <w:tc>
          <w:tcPr>
            <w:tcW w:w="4536" w:type="dxa"/>
            <w:tcBorders>
              <w:bottom w:val="single" w:sz="4" w:space="0" w:color="auto"/>
            </w:tcBorders>
          </w:tcPr>
          <w:p w14:paraId="038AA720" w14:textId="77777777" w:rsidR="0092756C" w:rsidRPr="00DC408C" w:rsidRDefault="0092756C" w:rsidP="00E16D76">
            <w:pPr>
              <w:pStyle w:val="Heading4"/>
              <w:spacing w:before="0"/>
              <w:jc w:val="center"/>
              <w:rPr>
                <w:color w:val="943634" w:themeColor="accent2" w:themeShade="BF"/>
                <w:sz w:val="22"/>
                <w:szCs w:val="22"/>
              </w:rPr>
            </w:pPr>
            <w:r w:rsidRPr="00DC408C">
              <w:rPr>
                <w:color w:val="943634" w:themeColor="accent2" w:themeShade="BF"/>
                <w:sz w:val="22"/>
                <w:szCs w:val="22"/>
              </w:rPr>
              <w:t>Aims</w:t>
            </w:r>
          </w:p>
        </w:tc>
        <w:tc>
          <w:tcPr>
            <w:tcW w:w="1276" w:type="dxa"/>
            <w:tcBorders>
              <w:bottom w:val="single" w:sz="4" w:space="0" w:color="auto"/>
            </w:tcBorders>
          </w:tcPr>
          <w:p w14:paraId="793A277A" w14:textId="33FAFCD6" w:rsidR="0092756C" w:rsidRPr="00DC408C" w:rsidRDefault="0092756C" w:rsidP="00E16D76">
            <w:pPr>
              <w:pStyle w:val="Heading4"/>
              <w:spacing w:before="0"/>
              <w:jc w:val="center"/>
              <w:rPr>
                <w:color w:val="943634" w:themeColor="accent2" w:themeShade="BF"/>
                <w:sz w:val="22"/>
                <w:szCs w:val="22"/>
              </w:rPr>
            </w:pPr>
            <w:r w:rsidRPr="00DC408C">
              <w:rPr>
                <w:color w:val="943634" w:themeColor="accent2" w:themeShade="BF"/>
                <w:sz w:val="22"/>
                <w:szCs w:val="22"/>
              </w:rPr>
              <w:t>D</w:t>
            </w:r>
            <w:r w:rsidR="0077301A" w:rsidRPr="00DC408C">
              <w:rPr>
                <w:color w:val="943634" w:themeColor="accent2" w:themeShade="BF"/>
                <w:sz w:val="22"/>
                <w:szCs w:val="22"/>
              </w:rPr>
              <w:t>elivery D</w:t>
            </w:r>
            <w:r w:rsidRPr="00DC408C">
              <w:rPr>
                <w:color w:val="943634" w:themeColor="accent2" w:themeShade="BF"/>
                <w:sz w:val="22"/>
                <w:szCs w:val="22"/>
              </w:rPr>
              <w:t>uration</w:t>
            </w:r>
            <w:r w:rsidR="0077301A" w:rsidRPr="00DC408C">
              <w:rPr>
                <w:rStyle w:val="FootnoteReference"/>
                <w:color w:val="943634" w:themeColor="accent2" w:themeShade="BF"/>
                <w:sz w:val="22"/>
                <w:szCs w:val="22"/>
              </w:rPr>
              <w:footnoteReference w:id="1"/>
            </w:r>
            <w:r w:rsidRPr="00DC408C">
              <w:rPr>
                <w:color w:val="943634" w:themeColor="accent2" w:themeShade="BF"/>
                <w:sz w:val="22"/>
                <w:szCs w:val="22"/>
              </w:rPr>
              <w:t xml:space="preserve"> (Days)</w:t>
            </w:r>
          </w:p>
        </w:tc>
      </w:tr>
      <w:tr w:rsidR="0092756C" w:rsidRPr="00DC408C" w14:paraId="241D318E" w14:textId="77777777" w:rsidTr="00E16D76">
        <w:tc>
          <w:tcPr>
            <w:tcW w:w="846" w:type="dxa"/>
            <w:vMerge w:val="restart"/>
            <w:shd w:val="clear" w:color="auto" w:fill="F2DBDB" w:themeFill="accent2" w:themeFillTint="33"/>
            <w:vAlign w:val="center"/>
          </w:tcPr>
          <w:p w14:paraId="4D2B30A4" w14:textId="1B9F589E" w:rsidR="0092756C" w:rsidRPr="00DC408C" w:rsidRDefault="0092756C" w:rsidP="00B33D5D">
            <w:pPr>
              <w:widowControl w:val="0"/>
              <w:jc w:val="center"/>
              <w:rPr>
                <w:rFonts w:asciiTheme="majorHAnsi" w:hAnsiTheme="majorHAnsi"/>
                <w:b/>
                <w:sz w:val="20"/>
                <w:szCs w:val="20"/>
              </w:rPr>
            </w:pPr>
            <w:r w:rsidRPr="00DC408C">
              <w:rPr>
                <w:rFonts w:asciiTheme="majorHAnsi" w:hAnsiTheme="majorHAnsi"/>
                <w:b/>
                <w:sz w:val="20"/>
                <w:szCs w:val="20"/>
              </w:rPr>
              <w:t>1</w:t>
            </w:r>
          </w:p>
        </w:tc>
        <w:tc>
          <w:tcPr>
            <w:tcW w:w="2693" w:type="dxa"/>
            <w:shd w:val="clear" w:color="auto" w:fill="F2DBDB" w:themeFill="accent2" w:themeFillTint="33"/>
          </w:tcPr>
          <w:p w14:paraId="4D5A5330" w14:textId="18B0AEB6" w:rsidR="0092756C" w:rsidRPr="00DC408C" w:rsidRDefault="0092756C" w:rsidP="002C29FD">
            <w:pPr>
              <w:widowControl w:val="0"/>
              <w:rPr>
                <w:rFonts w:asciiTheme="majorHAnsi" w:hAnsiTheme="majorHAnsi"/>
                <w:b/>
                <w:sz w:val="20"/>
                <w:szCs w:val="20"/>
              </w:rPr>
            </w:pPr>
            <w:r w:rsidRPr="00DC408C">
              <w:rPr>
                <w:rFonts w:asciiTheme="majorHAnsi" w:hAnsiTheme="majorHAnsi"/>
                <w:b/>
                <w:sz w:val="20"/>
                <w:szCs w:val="20"/>
              </w:rPr>
              <w:t>Career Development in Community</w:t>
            </w:r>
          </w:p>
        </w:tc>
        <w:tc>
          <w:tcPr>
            <w:tcW w:w="4536" w:type="dxa"/>
            <w:shd w:val="clear" w:color="auto" w:fill="F2DBDB" w:themeFill="accent2" w:themeFillTint="33"/>
          </w:tcPr>
          <w:p w14:paraId="1D3646E2" w14:textId="77777777" w:rsidR="0092756C" w:rsidRPr="00DC408C" w:rsidRDefault="0092756C" w:rsidP="002C29FD">
            <w:pPr>
              <w:widowControl w:val="0"/>
              <w:rPr>
                <w:rFonts w:asciiTheme="majorHAnsi" w:hAnsiTheme="majorHAnsi"/>
                <w:sz w:val="20"/>
                <w:szCs w:val="20"/>
              </w:rPr>
            </w:pPr>
            <w:r w:rsidRPr="00DC408C">
              <w:rPr>
                <w:rFonts w:asciiTheme="majorHAnsi" w:hAnsiTheme="majorHAnsi"/>
                <w:sz w:val="20"/>
                <w:szCs w:val="20"/>
              </w:rPr>
              <w:t>Provide a “big picture” backdrop to career and employment services in terms of how they contribute to community and individual well-being.</w:t>
            </w:r>
          </w:p>
        </w:tc>
        <w:tc>
          <w:tcPr>
            <w:tcW w:w="1276" w:type="dxa"/>
            <w:shd w:val="clear" w:color="auto" w:fill="F2DBDB" w:themeFill="accent2" w:themeFillTint="33"/>
          </w:tcPr>
          <w:p w14:paraId="464A1BE6" w14:textId="77777777" w:rsidR="0092756C" w:rsidRPr="00DC408C" w:rsidRDefault="0092756C" w:rsidP="002C29FD">
            <w:pPr>
              <w:widowControl w:val="0"/>
              <w:jc w:val="right"/>
              <w:rPr>
                <w:rFonts w:asciiTheme="majorHAnsi" w:hAnsiTheme="majorHAnsi"/>
                <w:sz w:val="20"/>
                <w:szCs w:val="20"/>
              </w:rPr>
            </w:pPr>
            <w:r w:rsidRPr="00DC408C">
              <w:rPr>
                <w:rFonts w:asciiTheme="majorHAnsi" w:hAnsiTheme="majorHAnsi"/>
                <w:sz w:val="20"/>
                <w:szCs w:val="20"/>
              </w:rPr>
              <w:t>2</w:t>
            </w:r>
          </w:p>
        </w:tc>
      </w:tr>
      <w:tr w:rsidR="0092756C" w:rsidRPr="00DC408C" w14:paraId="79250BBA" w14:textId="77777777" w:rsidTr="00E16D76">
        <w:tc>
          <w:tcPr>
            <w:tcW w:w="846" w:type="dxa"/>
            <w:vMerge/>
            <w:shd w:val="clear" w:color="auto" w:fill="F2DBDB" w:themeFill="accent2" w:themeFillTint="33"/>
          </w:tcPr>
          <w:p w14:paraId="5121EDB0" w14:textId="77777777" w:rsidR="0092756C" w:rsidRPr="00DC408C" w:rsidRDefault="0092756C" w:rsidP="002C29FD">
            <w:pPr>
              <w:widowControl w:val="0"/>
              <w:rPr>
                <w:rFonts w:asciiTheme="majorHAnsi" w:hAnsiTheme="majorHAnsi"/>
                <w:b/>
                <w:sz w:val="20"/>
                <w:szCs w:val="20"/>
              </w:rPr>
            </w:pPr>
          </w:p>
        </w:tc>
        <w:tc>
          <w:tcPr>
            <w:tcW w:w="2693" w:type="dxa"/>
            <w:shd w:val="clear" w:color="auto" w:fill="F2DBDB" w:themeFill="accent2" w:themeFillTint="33"/>
          </w:tcPr>
          <w:p w14:paraId="0F02D6C0" w14:textId="0CF5EA15" w:rsidR="0092756C" w:rsidRPr="00DC408C" w:rsidRDefault="0092756C" w:rsidP="002C29FD">
            <w:pPr>
              <w:widowControl w:val="0"/>
              <w:rPr>
                <w:rFonts w:asciiTheme="majorHAnsi" w:hAnsiTheme="majorHAnsi"/>
                <w:b/>
                <w:sz w:val="20"/>
                <w:szCs w:val="20"/>
              </w:rPr>
            </w:pPr>
            <w:r w:rsidRPr="00DC408C">
              <w:rPr>
                <w:rFonts w:asciiTheme="majorHAnsi" w:hAnsiTheme="majorHAnsi"/>
                <w:b/>
                <w:sz w:val="20"/>
                <w:szCs w:val="20"/>
              </w:rPr>
              <w:t>Career Development &amp; Employment Services Administration</w:t>
            </w:r>
          </w:p>
        </w:tc>
        <w:tc>
          <w:tcPr>
            <w:tcW w:w="4536" w:type="dxa"/>
            <w:shd w:val="clear" w:color="auto" w:fill="F2DBDB" w:themeFill="accent2" w:themeFillTint="33"/>
          </w:tcPr>
          <w:p w14:paraId="7AF54622" w14:textId="77777777" w:rsidR="0092756C" w:rsidRPr="00DC408C" w:rsidRDefault="0092756C" w:rsidP="002C29FD">
            <w:pPr>
              <w:widowControl w:val="0"/>
              <w:rPr>
                <w:rFonts w:asciiTheme="majorHAnsi" w:hAnsiTheme="majorHAnsi"/>
                <w:sz w:val="20"/>
                <w:szCs w:val="20"/>
              </w:rPr>
            </w:pPr>
            <w:r w:rsidRPr="00DC408C">
              <w:rPr>
                <w:rFonts w:asciiTheme="majorHAnsi" w:hAnsiTheme="majorHAnsi"/>
                <w:sz w:val="20"/>
                <w:szCs w:val="20"/>
              </w:rPr>
              <w:t>Address the policies, procedures and information needs of providing career and employment services.</w:t>
            </w:r>
          </w:p>
        </w:tc>
        <w:tc>
          <w:tcPr>
            <w:tcW w:w="1276" w:type="dxa"/>
            <w:shd w:val="clear" w:color="auto" w:fill="F2DBDB" w:themeFill="accent2" w:themeFillTint="33"/>
          </w:tcPr>
          <w:p w14:paraId="2E908402" w14:textId="77777777" w:rsidR="0092756C" w:rsidRPr="00DC408C" w:rsidRDefault="0092756C" w:rsidP="002C29FD">
            <w:pPr>
              <w:widowControl w:val="0"/>
              <w:jc w:val="right"/>
              <w:rPr>
                <w:rFonts w:asciiTheme="majorHAnsi" w:hAnsiTheme="majorHAnsi"/>
                <w:sz w:val="20"/>
                <w:szCs w:val="20"/>
              </w:rPr>
            </w:pPr>
            <w:r w:rsidRPr="00DC408C">
              <w:rPr>
                <w:rFonts w:asciiTheme="majorHAnsi" w:hAnsiTheme="majorHAnsi"/>
                <w:sz w:val="20"/>
                <w:szCs w:val="20"/>
              </w:rPr>
              <w:t>2</w:t>
            </w:r>
          </w:p>
        </w:tc>
      </w:tr>
      <w:tr w:rsidR="0092756C" w:rsidRPr="00DC408C" w14:paraId="443BF163" w14:textId="77777777" w:rsidTr="004A17BC">
        <w:tc>
          <w:tcPr>
            <w:tcW w:w="846" w:type="dxa"/>
            <w:vMerge w:val="restart"/>
            <w:vAlign w:val="center"/>
          </w:tcPr>
          <w:p w14:paraId="1AA2E7E6" w14:textId="4F5DFA03" w:rsidR="0092756C" w:rsidRPr="00DC408C" w:rsidRDefault="0092756C" w:rsidP="00B33D5D">
            <w:pPr>
              <w:widowControl w:val="0"/>
              <w:jc w:val="center"/>
              <w:rPr>
                <w:rFonts w:asciiTheme="majorHAnsi" w:hAnsiTheme="majorHAnsi"/>
                <w:b/>
                <w:sz w:val="20"/>
                <w:szCs w:val="20"/>
              </w:rPr>
            </w:pPr>
            <w:r w:rsidRPr="00DC408C">
              <w:rPr>
                <w:rFonts w:asciiTheme="majorHAnsi" w:hAnsiTheme="majorHAnsi"/>
                <w:b/>
                <w:sz w:val="20"/>
                <w:szCs w:val="20"/>
              </w:rPr>
              <w:t>2</w:t>
            </w:r>
          </w:p>
        </w:tc>
        <w:tc>
          <w:tcPr>
            <w:tcW w:w="2693" w:type="dxa"/>
          </w:tcPr>
          <w:p w14:paraId="76A72AA2" w14:textId="60BB3E78" w:rsidR="0092756C" w:rsidRPr="00DC408C" w:rsidRDefault="0092756C" w:rsidP="002C29FD">
            <w:pPr>
              <w:widowControl w:val="0"/>
              <w:rPr>
                <w:rFonts w:asciiTheme="majorHAnsi" w:hAnsiTheme="majorHAnsi"/>
                <w:b/>
                <w:sz w:val="20"/>
                <w:szCs w:val="20"/>
              </w:rPr>
            </w:pPr>
            <w:r w:rsidRPr="00DC408C">
              <w:rPr>
                <w:rFonts w:asciiTheme="majorHAnsi" w:hAnsiTheme="majorHAnsi"/>
                <w:b/>
                <w:sz w:val="20"/>
                <w:szCs w:val="20"/>
              </w:rPr>
              <w:t>Theories of Career Development</w:t>
            </w:r>
          </w:p>
        </w:tc>
        <w:tc>
          <w:tcPr>
            <w:tcW w:w="4536" w:type="dxa"/>
          </w:tcPr>
          <w:p w14:paraId="061B7F04" w14:textId="2AE7BBAF" w:rsidR="00B33D5D" w:rsidRPr="00DC408C" w:rsidRDefault="0092756C" w:rsidP="002C29FD">
            <w:pPr>
              <w:widowControl w:val="0"/>
              <w:rPr>
                <w:rFonts w:asciiTheme="majorHAnsi" w:hAnsiTheme="majorHAnsi"/>
                <w:sz w:val="20"/>
                <w:szCs w:val="20"/>
              </w:rPr>
            </w:pPr>
            <w:r w:rsidRPr="00DC408C">
              <w:rPr>
                <w:rFonts w:asciiTheme="majorHAnsi" w:hAnsiTheme="majorHAnsi"/>
                <w:sz w:val="20"/>
                <w:szCs w:val="20"/>
              </w:rPr>
              <w:t xml:space="preserve">Review dominant ways of thinking about career development and address influential theories and models of career development. Also </w:t>
            </w:r>
            <w:r w:rsidR="00B33D5D" w:rsidRPr="00DC408C">
              <w:rPr>
                <w:rFonts w:asciiTheme="majorHAnsi" w:hAnsiTheme="majorHAnsi"/>
                <w:sz w:val="20"/>
                <w:szCs w:val="20"/>
              </w:rPr>
              <w:t xml:space="preserve">provide an overview of counselling theories in the context of career development practice. </w:t>
            </w:r>
          </w:p>
        </w:tc>
        <w:tc>
          <w:tcPr>
            <w:tcW w:w="1276" w:type="dxa"/>
          </w:tcPr>
          <w:p w14:paraId="67E48129" w14:textId="0F8AED13" w:rsidR="0092756C" w:rsidRPr="00DC408C" w:rsidRDefault="0077301A" w:rsidP="002C29FD">
            <w:pPr>
              <w:widowControl w:val="0"/>
              <w:jc w:val="right"/>
              <w:rPr>
                <w:rFonts w:asciiTheme="majorHAnsi" w:hAnsiTheme="majorHAnsi"/>
                <w:sz w:val="20"/>
                <w:szCs w:val="20"/>
              </w:rPr>
            </w:pPr>
            <w:r w:rsidRPr="00DC408C">
              <w:rPr>
                <w:rFonts w:asciiTheme="majorHAnsi" w:hAnsiTheme="majorHAnsi"/>
                <w:sz w:val="20"/>
                <w:szCs w:val="20"/>
              </w:rPr>
              <w:t>3</w:t>
            </w:r>
          </w:p>
        </w:tc>
      </w:tr>
      <w:tr w:rsidR="0092756C" w:rsidRPr="00DC408C" w14:paraId="1FDB52C5" w14:textId="77777777" w:rsidTr="00E16D76">
        <w:tc>
          <w:tcPr>
            <w:tcW w:w="846" w:type="dxa"/>
            <w:vMerge/>
            <w:tcBorders>
              <w:bottom w:val="single" w:sz="4" w:space="0" w:color="auto"/>
            </w:tcBorders>
            <w:vAlign w:val="center"/>
          </w:tcPr>
          <w:p w14:paraId="35F2515A" w14:textId="77777777" w:rsidR="0092756C" w:rsidRPr="00DC408C" w:rsidRDefault="0092756C" w:rsidP="00B33D5D">
            <w:pPr>
              <w:widowControl w:val="0"/>
              <w:jc w:val="center"/>
              <w:rPr>
                <w:rFonts w:asciiTheme="majorHAnsi" w:hAnsiTheme="majorHAnsi"/>
                <w:b/>
                <w:sz w:val="20"/>
                <w:szCs w:val="20"/>
              </w:rPr>
            </w:pPr>
          </w:p>
        </w:tc>
        <w:tc>
          <w:tcPr>
            <w:tcW w:w="2693" w:type="dxa"/>
            <w:tcBorders>
              <w:bottom w:val="single" w:sz="4" w:space="0" w:color="auto"/>
            </w:tcBorders>
          </w:tcPr>
          <w:p w14:paraId="2C27AAF6" w14:textId="62B08AE9" w:rsidR="0092756C" w:rsidRPr="00DC408C" w:rsidRDefault="00B33D5D" w:rsidP="002C29FD">
            <w:pPr>
              <w:widowControl w:val="0"/>
              <w:rPr>
                <w:rFonts w:asciiTheme="majorHAnsi" w:hAnsiTheme="majorHAnsi"/>
                <w:b/>
                <w:sz w:val="20"/>
                <w:szCs w:val="20"/>
              </w:rPr>
            </w:pPr>
            <w:r w:rsidRPr="00DC408C">
              <w:rPr>
                <w:rFonts w:asciiTheme="majorHAnsi" w:hAnsiTheme="majorHAnsi"/>
                <w:b/>
                <w:sz w:val="20"/>
                <w:szCs w:val="20"/>
              </w:rPr>
              <w:t>Ethics &amp; Professional Conduct</w:t>
            </w:r>
          </w:p>
        </w:tc>
        <w:tc>
          <w:tcPr>
            <w:tcW w:w="4536" w:type="dxa"/>
            <w:tcBorders>
              <w:bottom w:val="single" w:sz="4" w:space="0" w:color="auto"/>
            </w:tcBorders>
          </w:tcPr>
          <w:p w14:paraId="08D65ADD" w14:textId="6A10EEFD" w:rsidR="0092756C" w:rsidRPr="00DC408C" w:rsidRDefault="00B33D5D" w:rsidP="002C29FD">
            <w:pPr>
              <w:widowControl w:val="0"/>
              <w:rPr>
                <w:rFonts w:asciiTheme="majorHAnsi" w:hAnsiTheme="majorHAnsi"/>
                <w:sz w:val="20"/>
                <w:szCs w:val="20"/>
              </w:rPr>
            </w:pPr>
            <w:r w:rsidRPr="00DC408C">
              <w:rPr>
                <w:rFonts w:asciiTheme="majorHAnsi" w:hAnsiTheme="majorHAnsi"/>
                <w:sz w:val="20"/>
                <w:szCs w:val="20"/>
              </w:rPr>
              <w:t>Enable the understanding and use of an ethical decision-making model within the context of professional conduct as a career development practitioner.</w:t>
            </w:r>
          </w:p>
        </w:tc>
        <w:tc>
          <w:tcPr>
            <w:tcW w:w="1276" w:type="dxa"/>
            <w:tcBorders>
              <w:bottom w:val="single" w:sz="4" w:space="0" w:color="auto"/>
            </w:tcBorders>
          </w:tcPr>
          <w:p w14:paraId="22688C4E" w14:textId="17040F91" w:rsidR="0092756C" w:rsidRPr="00DC408C" w:rsidRDefault="0077301A" w:rsidP="002C29FD">
            <w:pPr>
              <w:widowControl w:val="0"/>
              <w:jc w:val="right"/>
              <w:rPr>
                <w:rFonts w:asciiTheme="majorHAnsi" w:hAnsiTheme="majorHAnsi"/>
                <w:sz w:val="20"/>
                <w:szCs w:val="20"/>
              </w:rPr>
            </w:pPr>
            <w:r w:rsidRPr="00DC408C">
              <w:rPr>
                <w:rFonts w:asciiTheme="majorHAnsi" w:hAnsiTheme="majorHAnsi"/>
                <w:sz w:val="20"/>
                <w:szCs w:val="20"/>
              </w:rPr>
              <w:t>2</w:t>
            </w:r>
          </w:p>
        </w:tc>
      </w:tr>
      <w:tr w:rsidR="0092756C" w:rsidRPr="00DC408C" w14:paraId="0788C305" w14:textId="77777777" w:rsidTr="00E16D76">
        <w:tc>
          <w:tcPr>
            <w:tcW w:w="846" w:type="dxa"/>
            <w:shd w:val="clear" w:color="auto" w:fill="F2DBDB" w:themeFill="accent2" w:themeFillTint="33"/>
            <w:vAlign w:val="center"/>
          </w:tcPr>
          <w:p w14:paraId="5C8818F5" w14:textId="6C25CEDF" w:rsidR="0092756C" w:rsidRPr="00DC408C" w:rsidRDefault="0092756C" w:rsidP="00B33D5D">
            <w:pPr>
              <w:widowControl w:val="0"/>
              <w:jc w:val="center"/>
              <w:rPr>
                <w:rFonts w:asciiTheme="majorHAnsi" w:hAnsiTheme="majorHAnsi"/>
                <w:b/>
                <w:sz w:val="20"/>
                <w:szCs w:val="20"/>
              </w:rPr>
            </w:pPr>
            <w:r w:rsidRPr="00DC408C">
              <w:rPr>
                <w:rFonts w:asciiTheme="majorHAnsi" w:hAnsiTheme="majorHAnsi"/>
                <w:b/>
                <w:sz w:val="20"/>
                <w:szCs w:val="20"/>
              </w:rPr>
              <w:t>3</w:t>
            </w:r>
          </w:p>
        </w:tc>
        <w:tc>
          <w:tcPr>
            <w:tcW w:w="2693" w:type="dxa"/>
            <w:shd w:val="clear" w:color="auto" w:fill="F2DBDB" w:themeFill="accent2" w:themeFillTint="33"/>
          </w:tcPr>
          <w:p w14:paraId="1D3FD7F5" w14:textId="1DA84C69" w:rsidR="0092756C" w:rsidRPr="00DC408C" w:rsidRDefault="0092756C" w:rsidP="002C29FD">
            <w:pPr>
              <w:widowControl w:val="0"/>
              <w:rPr>
                <w:rFonts w:asciiTheme="majorHAnsi" w:hAnsiTheme="majorHAnsi"/>
                <w:b/>
                <w:sz w:val="20"/>
                <w:szCs w:val="20"/>
              </w:rPr>
            </w:pPr>
            <w:r w:rsidRPr="00DC408C">
              <w:rPr>
                <w:rFonts w:asciiTheme="majorHAnsi" w:hAnsiTheme="majorHAnsi"/>
                <w:b/>
                <w:sz w:val="20"/>
                <w:szCs w:val="20"/>
              </w:rPr>
              <w:t>Foundations of Helping &amp; Assessment</w:t>
            </w:r>
          </w:p>
        </w:tc>
        <w:tc>
          <w:tcPr>
            <w:tcW w:w="4536" w:type="dxa"/>
            <w:shd w:val="clear" w:color="auto" w:fill="F2DBDB" w:themeFill="accent2" w:themeFillTint="33"/>
          </w:tcPr>
          <w:p w14:paraId="354C8F5F" w14:textId="77777777" w:rsidR="0092756C" w:rsidRPr="00DC408C" w:rsidRDefault="0092756C" w:rsidP="002C29FD">
            <w:pPr>
              <w:widowControl w:val="0"/>
              <w:rPr>
                <w:rFonts w:asciiTheme="majorHAnsi" w:hAnsiTheme="majorHAnsi"/>
                <w:sz w:val="20"/>
                <w:szCs w:val="20"/>
              </w:rPr>
            </w:pPr>
            <w:r w:rsidRPr="00DC408C">
              <w:rPr>
                <w:rFonts w:asciiTheme="majorHAnsi" w:hAnsiTheme="majorHAnsi"/>
                <w:sz w:val="20"/>
                <w:szCs w:val="20"/>
              </w:rPr>
              <w:t>Provide the core skills and knowledge for counselling practice and career development processes.</w:t>
            </w:r>
          </w:p>
        </w:tc>
        <w:tc>
          <w:tcPr>
            <w:tcW w:w="1276" w:type="dxa"/>
            <w:shd w:val="clear" w:color="auto" w:fill="F2DBDB" w:themeFill="accent2" w:themeFillTint="33"/>
          </w:tcPr>
          <w:p w14:paraId="55250049" w14:textId="77777777" w:rsidR="0092756C" w:rsidRPr="00DC408C" w:rsidRDefault="0092756C" w:rsidP="002C29FD">
            <w:pPr>
              <w:widowControl w:val="0"/>
              <w:jc w:val="right"/>
              <w:rPr>
                <w:rFonts w:asciiTheme="majorHAnsi" w:hAnsiTheme="majorHAnsi"/>
                <w:sz w:val="20"/>
                <w:szCs w:val="20"/>
              </w:rPr>
            </w:pPr>
            <w:r w:rsidRPr="00DC408C">
              <w:rPr>
                <w:rFonts w:asciiTheme="majorHAnsi" w:hAnsiTheme="majorHAnsi"/>
                <w:sz w:val="20"/>
                <w:szCs w:val="20"/>
              </w:rPr>
              <w:t>4</w:t>
            </w:r>
          </w:p>
        </w:tc>
      </w:tr>
      <w:tr w:rsidR="0092756C" w:rsidRPr="00DC408C" w14:paraId="605A15A5" w14:textId="77777777" w:rsidTr="00E16D76">
        <w:tc>
          <w:tcPr>
            <w:tcW w:w="846" w:type="dxa"/>
            <w:tcBorders>
              <w:bottom w:val="single" w:sz="4" w:space="0" w:color="auto"/>
            </w:tcBorders>
            <w:vAlign w:val="center"/>
          </w:tcPr>
          <w:p w14:paraId="60D0B040" w14:textId="60FDCABB" w:rsidR="0092756C" w:rsidRPr="00DC408C" w:rsidRDefault="0092756C" w:rsidP="00B33D5D">
            <w:pPr>
              <w:widowControl w:val="0"/>
              <w:jc w:val="center"/>
              <w:rPr>
                <w:rFonts w:asciiTheme="majorHAnsi" w:hAnsiTheme="majorHAnsi"/>
                <w:b/>
                <w:sz w:val="20"/>
                <w:szCs w:val="20"/>
              </w:rPr>
            </w:pPr>
            <w:r w:rsidRPr="00DC408C">
              <w:rPr>
                <w:rFonts w:asciiTheme="majorHAnsi" w:hAnsiTheme="majorHAnsi"/>
                <w:b/>
                <w:sz w:val="20"/>
                <w:szCs w:val="20"/>
              </w:rPr>
              <w:t>4</w:t>
            </w:r>
          </w:p>
        </w:tc>
        <w:tc>
          <w:tcPr>
            <w:tcW w:w="2693" w:type="dxa"/>
            <w:tcBorders>
              <w:bottom w:val="single" w:sz="4" w:space="0" w:color="auto"/>
            </w:tcBorders>
          </w:tcPr>
          <w:p w14:paraId="24AE49C5" w14:textId="6C324D69" w:rsidR="0092756C" w:rsidRPr="00DC408C" w:rsidRDefault="0092756C" w:rsidP="002C29FD">
            <w:pPr>
              <w:widowControl w:val="0"/>
              <w:rPr>
                <w:rFonts w:asciiTheme="majorHAnsi" w:hAnsiTheme="majorHAnsi"/>
                <w:b/>
                <w:sz w:val="20"/>
                <w:szCs w:val="20"/>
              </w:rPr>
            </w:pPr>
            <w:r w:rsidRPr="00DC408C">
              <w:rPr>
                <w:rFonts w:asciiTheme="majorHAnsi" w:hAnsiTheme="majorHAnsi"/>
                <w:b/>
                <w:sz w:val="20"/>
                <w:szCs w:val="20"/>
              </w:rPr>
              <w:t>Assessment &amp; Action: Investing in Strength</w:t>
            </w:r>
          </w:p>
        </w:tc>
        <w:tc>
          <w:tcPr>
            <w:tcW w:w="4536" w:type="dxa"/>
            <w:tcBorders>
              <w:bottom w:val="single" w:sz="4" w:space="0" w:color="auto"/>
            </w:tcBorders>
          </w:tcPr>
          <w:p w14:paraId="4D50D1D3" w14:textId="77777777" w:rsidR="0092756C" w:rsidRPr="00DC408C" w:rsidRDefault="0092756C" w:rsidP="002C29FD">
            <w:pPr>
              <w:widowControl w:val="0"/>
              <w:rPr>
                <w:rFonts w:asciiTheme="majorHAnsi" w:hAnsiTheme="majorHAnsi"/>
                <w:sz w:val="20"/>
                <w:szCs w:val="20"/>
              </w:rPr>
            </w:pPr>
            <w:r w:rsidRPr="00DC408C">
              <w:rPr>
                <w:rFonts w:asciiTheme="majorHAnsi" w:hAnsiTheme="majorHAnsi"/>
                <w:sz w:val="20"/>
                <w:szCs w:val="20"/>
              </w:rPr>
              <w:t>Enable a strengths-based, client-centred assessment in which clients leave with a clear understanding of their role in their own career development and a plan to follow.</w:t>
            </w:r>
          </w:p>
        </w:tc>
        <w:tc>
          <w:tcPr>
            <w:tcW w:w="1276" w:type="dxa"/>
            <w:tcBorders>
              <w:bottom w:val="single" w:sz="4" w:space="0" w:color="auto"/>
            </w:tcBorders>
          </w:tcPr>
          <w:p w14:paraId="308E5B87" w14:textId="77777777" w:rsidR="0092756C" w:rsidRPr="00DC408C" w:rsidRDefault="0092756C" w:rsidP="002C29FD">
            <w:pPr>
              <w:widowControl w:val="0"/>
              <w:jc w:val="right"/>
              <w:rPr>
                <w:rFonts w:asciiTheme="majorHAnsi" w:hAnsiTheme="majorHAnsi"/>
                <w:sz w:val="20"/>
                <w:szCs w:val="20"/>
              </w:rPr>
            </w:pPr>
            <w:r w:rsidRPr="00DC408C">
              <w:rPr>
                <w:rFonts w:asciiTheme="majorHAnsi" w:hAnsiTheme="majorHAnsi"/>
                <w:sz w:val="20"/>
                <w:szCs w:val="20"/>
              </w:rPr>
              <w:t>4</w:t>
            </w:r>
          </w:p>
        </w:tc>
      </w:tr>
      <w:tr w:rsidR="0092756C" w:rsidRPr="00DC408C" w14:paraId="54ACBBAE" w14:textId="77777777" w:rsidTr="00E16D76">
        <w:tc>
          <w:tcPr>
            <w:tcW w:w="846" w:type="dxa"/>
            <w:shd w:val="clear" w:color="auto" w:fill="F2DBDB" w:themeFill="accent2" w:themeFillTint="33"/>
            <w:vAlign w:val="center"/>
          </w:tcPr>
          <w:p w14:paraId="51EB24B6" w14:textId="6C571B89" w:rsidR="0092756C" w:rsidRPr="00DC408C" w:rsidRDefault="0092756C" w:rsidP="00B33D5D">
            <w:pPr>
              <w:widowControl w:val="0"/>
              <w:jc w:val="center"/>
              <w:rPr>
                <w:rFonts w:asciiTheme="majorHAnsi" w:hAnsiTheme="majorHAnsi"/>
                <w:b/>
                <w:sz w:val="20"/>
                <w:szCs w:val="20"/>
              </w:rPr>
            </w:pPr>
            <w:r w:rsidRPr="00DC408C">
              <w:rPr>
                <w:rFonts w:asciiTheme="majorHAnsi" w:hAnsiTheme="majorHAnsi"/>
                <w:b/>
                <w:sz w:val="20"/>
                <w:szCs w:val="20"/>
              </w:rPr>
              <w:t>5</w:t>
            </w:r>
          </w:p>
        </w:tc>
        <w:tc>
          <w:tcPr>
            <w:tcW w:w="2693" w:type="dxa"/>
            <w:shd w:val="clear" w:color="auto" w:fill="F2DBDB" w:themeFill="accent2" w:themeFillTint="33"/>
          </w:tcPr>
          <w:p w14:paraId="44EC415E" w14:textId="44E8A8AA" w:rsidR="0092756C" w:rsidRPr="00DC408C" w:rsidRDefault="0092756C" w:rsidP="0092756C">
            <w:pPr>
              <w:widowControl w:val="0"/>
              <w:rPr>
                <w:rFonts w:asciiTheme="majorHAnsi" w:hAnsiTheme="majorHAnsi"/>
                <w:b/>
                <w:sz w:val="20"/>
                <w:szCs w:val="20"/>
              </w:rPr>
            </w:pPr>
            <w:r w:rsidRPr="00DC408C">
              <w:rPr>
                <w:rFonts w:asciiTheme="majorHAnsi" w:hAnsiTheme="majorHAnsi"/>
                <w:b/>
                <w:sz w:val="20"/>
                <w:szCs w:val="20"/>
              </w:rPr>
              <w:t>Work Search Strategies</w:t>
            </w:r>
          </w:p>
        </w:tc>
        <w:tc>
          <w:tcPr>
            <w:tcW w:w="4536" w:type="dxa"/>
            <w:shd w:val="clear" w:color="auto" w:fill="F2DBDB" w:themeFill="accent2" w:themeFillTint="33"/>
          </w:tcPr>
          <w:p w14:paraId="36949887" w14:textId="2C9B5F58" w:rsidR="0092756C" w:rsidRPr="00DC408C" w:rsidRDefault="0092756C" w:rsidP="0092756C">
            <w:pPr>
              <w:widowControl w:val="0"/>
              <w:rPr>
                <w:rFonts w:asciiTheme="majorHAnsi" w:hAnsiTheme="majorHAnsi"/>
                <w:sz w:val="20"/>
                <w:szCs w:val="20"/>
              </w:rPr>
            </w:pPr>
            <w:r w:rsidRPr="00DC408C">
              <w:rPr>
                <w:rFonts w:asciiTheme="majorHAnsi" w:hAnsiTheme="majorHAnsi"/>
                <w:sz w:val="20"/>
                <w:szCs w:val="20"/>
              </w:rPr>
              <w:t>Deliver the knowledge, skills and strategies to help clients with the entire work search process, from cover letters to interviews.</w:t>
            </w:r>
          </w:p>
        </w:tc>
        <w:tc>
          <w:tcPr>
            <w:tcW w:w="1276" w:type="dxa"/>
            <w:shd w:val="clear" w:color="auto" w:fill="F2DBDB" w:themeFill="accent2" w:themeFillTint="33"/>
          </w:tcPr>
          <w:p w14:paraId="7DAC43AA" w14:textId="5FA587C9" w:rsidR="0092756C" w:rsidRPr="00DC408C" w:rsidRDefault="0092756C" w:rsidP="0092756C">
            <w:pPr>
              <w:widowControl w:val="0"/>
              <w:jc w:val="right"/>
              <w:rPr>
                <w:rFonts w:asciiTheme="majorHAnsi" w:hAnsiTheme="majorHAnsi"/>
                <w:sz w:val="20"/>
                <w:szCs w:val="20"/>
              </w:rPr>
            </w:pPr>
            <w:r w:rsidRPr="00DC408C">
              <w:rPr>
                <w:rFonts w:asciiTheme="majorHAnsi" w:hAnsiTheme="majorHAnsi"/>
                <w:sz w:val="20"/>
                <w:szCs w:val="20"/>
              </w:rPr>
              <w:t>3</w:t>
            </w:r>
          </w:p>
        </w:tc>
      </w:tr>
      <w:tr w:rsidR="0092756C" w:rsidRPr="00DC408C" w14:paraId="403E8FF8" w14:textId="77777777" w:rsidTr="004A17BC">
        <w:tc>
          <w:tcPr>
            <w:tcW w:w="846" w:type="dxa"/>
            <w:vMerge w:val="restart"/>
            <w:vAlign w:val="center"/>
          </w:tcPr>
          <w:p w14:paraId="2F4B640F" w14:textId="64C837BA" w:rsidR="0092756C" w:rsidRPr="00DC408C" w:rsidRDefault="0092756C" w:rsidP="00B33D5D">
            <w:pPr>
              <w:widowControl w:val="0"/>
              <w:jc w:val="center"/>
              <w:rPr>
                <w:rFonts w:asciiTheme="majorHAnsi" w:hAnsiTheme="majorHAnsi"/>
                <w:b/>
                <w:sz w:val="20"/>
                <w:szCs w:val="20"/>
              </w:rPr>
            </w:pPr>
            <w:r w:rsidRPr="00DC408C">
              <w:rPr>
                <w:rFonts w:asciiTheme="majorHAnsi" w:hAnsiTheme="majorHAnsi"/>
                <w:b/>
                <w:sz w:val="20"/>
                <w:szCs w:val="20"/>
              </w:rPr>
              <w:t>6</w:t>
            </w:r>
          </w:p>
        </w:tc>
        <w:tc>
          <w:tcPr>
            <w:tcW w:w="2693" w:type="dxa"/>
          </w:tcPr>
          <w:p w14:paraId="7AFD3F58" w14:textId="410671E0" w:rsidR="0092756C" w:rsidRPr="00DC408C" w:rsidRDefault="0092756C" w:rsidP="0092756C">
            <w:pPr>
              <w:widowControl w:val="0"/>
              <w:rPr>
                <w:rFonts w:asciiTheme="majorHAnsi" w:hAnsiTheme="majorHAnsi"/>
                <w:b/>
                <w:sz w:val="20"/>
                <w:szCs w:val="20"/>
              </w:rPr>
            </w:pPr>
            <w:r w:rsidRPr="00DC408C">
              <w:rPr>
                <w:rFonts w:asciiTheme="majorHAnsi" w:hAnsiTheme="majorHAnsi"/>
                <w:b/>
                <w:sz w:val="20"/>
                <w:szCs w:val="20"/>
              </w:rPr>
              <w:t>Labour Market Information 101 (LMI 101)</w:t>
            </w:r>
          </w:p>
        </w:tc>
        <w:tc>
          <w:tcPr>
            <w:tcW w:w="4536" w:type="dxa"/>
          </w:tcPr>
          <w:p w14:paraId="6073FC17" w14:textId="77777777" w:rsidR="0092756C" w:rsidRPr="00DC408C" w:rsidRDefault="0092756C" w:rsidP="0092756C">
            <w:pPr>
              <w:widowControl w:val="0"/>
              <w:rPr>
                <w:rFonts w:asciiTheme="majorHAnsi" w:hAnsiTheme="majorHAnsi"/>
                <w:sz w:val="20"/>
                <w:szCs w:val="20"/>
              </w:rPr>
            </w:pPr>
            <w:r w:rsidRPr="00DC408C">
              <w:rPr>
                <w:rFonts w:asciiTheme="majorHAnsi" w:hAnsiTheme="majorHAnsi"/>
                <w:sz w:val="20"/>
                <w:szCs w:val="20"/>
              </w:rPr>
              <w:t>Develop an understanding of where to find labour market information, how to evaluate it, how to interpret, and how to help clients effectively use it.</w:t>
            </w:r>
          </w:p>
        </w:tc>
        <w:tc>
          <w:tcPr>
            <w:tcW w:w="1276" w:type="dxa"/>
          </w:tcPr>
          <w:p w14:paraId="5C9AF890" w14:textId="77777777" w:rsidR="0092756C" w:rsidRPr="00DC408C" w:rsidRDefault="0092756C" w:rsidP="0092756C">
            <w:pPr>
              <w:widowControl w:val="0"/>
              <w:jc w:val="right"/>
              <w:rPr>
                <w:rFonts w:asciiTheme="majorHAnsi" w:hAnsiTheme="majorHAnsi"/>
                <w:sz w:val="20"/>
                <w:szCs w:val="20"/>
              </w:rPr>
            </w:pPr>
            <w:r w:rsidRPr="00DC408C">
              <w:rPr>
                <w:rFonts w:asciiTheme="majorHAnsi" w:hAnsiTheme="majorHAnsi"/>
                <w:sz w:val="20"/>
                <w:szCs w:val="20"/>
              </w:rPr>
              <w:t>2</w:t>
            </w:r>
          </w:p>
        </w:tc>
      </w:tr>
      <w:tr w:rsidR="0092756C" w:rsidRPr="00DC408C" w14:paraId="6AA6A277" w14:textId="77777777" w:rsidTr="00E16D76">
        <w:tc>
          <w:tcPr>
            <w:tcW w:w="846" w:type="dxa"/>
            <w:vMerge/>
            <w:tcBorders>
              <w:bottom w:val="single" w:sz="4" w:space="0" w:color="auto"/>
            </w:tcBorders>
            <w:vAlign w:val="center"/>
          </w:tcPr>
          <w:p w14:paraId="6DAD4656" w14:textId="77777777" w:rsidR="0092756C" w:rsidRPr="00DC408C" w:rsidRDefault="0092756C" w:rsidP="00B33D5D">
            <w:pPr>
              <w:widowControl w:val="0"/>
              <w:jc w:val="center"/>
              <w:rPr>
                <w:rFonts w:asciiTheme="majorHAnsi" w:hAnsiTheme="majorHAnsi"/>
                <w:b/>
                <w:sz w:val="20"/>
                <w:szCs w:val="20"/>
              </w:rPr>
            </w:pPr>
          </w:p>
        </w:tc>
        <w:tc>
          <w:tcPr>
            <w:tcW w:w="2693" w:type="dxa"/>
            <w:tcBorders>
              <w:bottom w:val="single" w:sz="4" w:space="0" w:color="auto"/>
            </w:tcBorders>
          </w:tcPr>
          <w:p w14:paraId="639907DA" w14:textId="6AB64621" w:rsidR="0092756C" w:rsidRPr="00DC408C" w:rsidRDefault="0092756C" w:rsidP="0092756C">
            <w:pPr>
              <w:widowControl w:val="0"/>
              <w:rPr>
                <w:rFonts w:asciiTheme="majorHAnsi" w:hAnsiTheme="majorHAnsi"/>
                <w:b/>
                <w:sz w:val="20"/>
                <w:szCs w:val="20"/>
              </w:rPr>
            </w:pPr>
            <w:r w:rsidRPr="00DC408C">
              <w:rPr>
                <w:rFonts w:asciiTheme="majorHAnsi" w:hAnsiTheme="majorHAnsi"/>
                <w:b/>
                <w:sz w:val="20"/>
                <w:szCs w:val="20"/>
              </w:rPr>
              <w:t>Using Tests and Tools</w:t>
            </w:r>
          </w:p>
        </w:tc>
        <w:tc>
          <w:tcPr>
            <w:tcW w:w="4536" w:type="dxa"/>
            <w:tcBorders>
              <w:bottom w:val="single" w:sz="4" w:space="0" w:color="auto"/>
            </w:tcBorders>
          </w:tcPr>
          <w:p w14:paraId="00CF264B" w14:textId="77777777" w:rsidR="0092756C" w:rsidRPr="00DC408C" w:rsidRDefault="0092756C" w:rsidP="0092756C">
            <w:pPr>
              <w:widowControl w:val="0"/>
              <w:rPr>
                <w:rFonts w:asciiTheme="majorHAnsi" w:hAnsiTheme="majorHAnsi"/>
                <w:sz w:val="20"/>
                <w:szCs w:val="20"/>
              </w:rPr>
            </w:pPr>
            <w:r w:rsidRPr="00DC408C">
              <w:rPr>
                <w:rFonts w:asciiTheme="majorHAnsi" w:hAnsiTheme="majorHAnsi"/>
                <w:sz w:val="20"/>
                <w:szCs w:val="20"/>
              </w:rPr>
              <w:t>Provide a framework for finding, assessing, choosing and using various career development tests, tools and resources. Note: Tools that require certification are not addressed in this course.</w:t>
            </w:r>
          </w:p>
        </w:tc>
        <w:tc>
          <w:tcPr>
            <w:tcW w:w="1276" w:type="dxa"/>
            <w:tcBorders>
              <w:bottom w:val="single" w:sz="4" w:space="0" w:color="auto"/>
            </w:tcBorders>
          </w:tcPr>
          <w:p w14:paraId="25FCB489" w14:textId="77777777" w:rsidR="0092756C" w:rsidRPr="00DC408C" w:rsidRDefault="0092756C" w:rsidP="0092756C">
            <w:pPr>
              <w:widowControl w:val="0"/>
              <w:jc w:val="right"/>
              <w:rPr>
                <w:rFonts w:asciiTheme="majorHAnsi" w:hAnsiTheme="majorHAnsi"/>
                <w:sz w:val="20"/>
                <w:szCs w:val="20"/>
              </w:rPr>
            </w:pPr>
            <w:r w:rsidRPr="00DC408C">
              <w:rPr>
                <w:rFonts w:asciiTheme="majorHAnsi" w:hAnsiTheme="majorHAnsi"/>
                <w:sz w:val="20"/>
                <w:szCs w:val="20"/>
              </w:rPr>
              <w:t>2</w:t>
            </w:r>
          </w:p>
        </w:tc>
      </w:tr>
      <w:tr w:rsidR="0092756C" w:rsidRPr="00DC408C" w14:paraId="3A382312" w14:textId="77777777" w:rsidTr="00E16D76">
        <w:tc>
          <w:tcPr>
            <w:tcW w:w="846" w:type="dxa"/>
            <w:shd w:val="clear" w:color="auto" w:fill="F2DBDB" w:themeFill="accent2" w:themeFillTint="33"/>
            <w:vAlign w:val="center"/>
          </w:tcPr>
          <w:p w14:paraId="0FA38C25" w14:textId="1C2FBBEE" w:rsidR="0092756C" w:rsidRPr="00DC408C" w:rsidRDefault="0092756C" w:rsidP="00B33D5D">
            <w:pPr>
              <w:widowControl w:val="0"/>
              <w:jc w:val="center"/>
              <w:rPr>
                <w:rFonts w:asciiTheme="majorHAnsi" w:hAnsiTheme="majorHAnsi"/>
                <w:b/>
                <w:sz w:val="20"/>
                <w:szCs w:val="20"/>
              </w:rPr>
            </w:pPr>
            <w:r w:rsidRPr="00DC408C">
              <w:rPr>
                <w:rFonts w:asciiTheme="majorHAnsi" w:hAnsiTheme="majorHAnsi"/>
                <w:b/>
                <w:sz w:val="20"/>
                <w:szCs w:val="20"/>
              </w:rPr>
              <w:t>7</w:t>
            </w:r>
          </w:p>
        </w:tc>
        <w:tc>
          <w:tcPr>
            <w:tcW w:w="2693" w:type="dxa"/>
            <w:shd w:val="clear" w:color="auto" w:fill="F2DBDB" w:themeFill="accent2" w:themeFillTint="33"/>
          </w:tcPr>
          <w:p w14:paraId="15B3AB80" w14:textId="2B705617" w:rsidR="0092756C" w:rsidRPr="00DC408C" w:rsidRDefault="0092756C" w:rsidP="0092756C">
            <w:pPr>
              <w:widowControl w:val="0"/>
              <w:rPr>
                <w:rFonts w:asciiTheme="majorHAnsi" w:hAnsiTheme="majorHAnsi"/>
                <w:b/>
                <w:sz w:val="20"/>
                <w:szCs w:val="20"/>
              </w:rPr>
            </w:pPr>
            <w:r w:rsidRPr="00DC408C">
              <w:rPr>
                <w:rFonts w:asciiTheme="majorHAnsi" w:hAnsiTheme="majorHAnsi"/>
                <w:b/>
                <w:sz w:val="20"/>
                <w:szCs w:val="20"/>
              </w:rPr>
              <w:t>Facilitating Individual and Group Learning</w:t>
            </w:r>
          </w:p>
        </w:tc>
        <w:tc>
          <w:tcPr>
            <w:tcW w:w="4536" w:type="dxa"/>
            <w:shd w:val="clear" w:color="auto" w:fill="F2DBDB" w:themeFill="accent2" w:themeFillTint="33"/>
          </w:tcPr>
          <w:p w14:paraId="28C71DD3" w14:textId="77777777" w:rsidR="0092756C" w:rsidRPr="00DC408C" w:rsidRDefault="0092756C" w:rsidP="0092756C">
            <w:pPr>
              <w:widowControl w:val="0"/>
              <w:rPr>
                <w:rFonts w:asciiTheme="majorHAnsi" w:hAnsiTheme="majorHAnsi"/>
                <w:sz w:val="20"/>
                <w:szCs w:val="20"/>
              </w:rPr>
            </w:pPr>
            <w:r w:rsidRPr="00DC408C">
              <w:rPr>
                <w:rFonts w:asciiTheme="majorHAnsi" w:hAnsiTheme="majorHAnsi"/>
                <w:sz w:val="20"/>
                <w:szCs w:val="20"/>
              </w:rPr>
              <w:t>Address the concepts and strategies needed to approach 1-to-1 career counselling as a learning process. Also, to review the fundamentals of group facilitation of learning.</w:t>
            </w:r>
          </w:p>
        </w:tc>
        <w:tc>
          <w:tcPr>
            <w:tcW w:w="1276" w:type="dxa"/>
            <w:shd w:val="clear" w:color="auto" w:fill="F2DBDB" w:themeFill="accent2" w:themeFillTint="33"/>
          </w:tcPr>
          <w:p w14:paraId="79CFF6B3" w14:textId="40CDB3CC" w:rsidR="0092756C" w:rsidRPr="00DC408C" w:rsidRDefault="0092756C" w:rsidP="0092756C">
            <w:pPr>
              <w:widowControl w:val="0"/>
              <w:jc w:val="right"/>
              <w:rPr>
                <w:rFonts w:asciiTheme="majorHAnsi" w:hAnsiTheme="majorHAnsi"/>
                <w:sz w:val="20"/>
                <w:szCs w:val="20"/>
              </w:rPr>
            </w:pPr>
            <w:r w:rsidRPr="00DC408C">
              <w:rPr>
                <w:rFonts w:asciiTheme="majorHAnsi" w:hAnsiTheme="majorHAnsi"/>
                <w:sz w:val="20"/>
                <w:szCs w:val="20"/>
              </w:rPr>
              <w:t>3</w:t>
            </w:r>
          </w:p>
        </w:tc>
      </w:tr>
      <w:tr w:rsidR="0092756C" w:rsidRPr="00DC408C" w14:paraId="32BCDC89" w14:textId="77777777" w:rsidTr="004A17BC">
        <w:tc>
          <w:tcPr>
            <w:tcW w:w="846" w:type="dxa"/>
            <w:vMerge w:val="restart"/>
            <w:vAlign w:val="center"/>
          </w:tcPr>
          <w:p w14:paraId="22B7B94A" w14:textId="684B8BDF" w:rsidR="0092756C" w:rsidRPr="00DC408C" w:rsidRDefault="0092756C" w:rsidP="00B33D5D">
            <w:pPr>
              <w:widowControl w:val="0"/>
              <w:jc w:val="center"/>
              <w:rPr>
                <w:rFonts w:asciiTheme="majorHAnsi" w:hAnsiTheme="majorHAnsi"/>
                <w:b/>
                <w:sz w:val="20"/>
                <w:szCs w:val="20"/>
              </w:rPr>
            </w:pPr>
            <w:r w:rsidRPr="00DC408C">
              <w:rPr>
                <w:rFonts w:asciiTheme="majorHAnsi" w:hAnsiTheme="majorHAnsi"/>
                <w:b/>
                <w:sz w:val="20"/>
                <w:szCs w:val="20"/>
              </w:rPr>
              <w:t>8</w:t>
            </w:r>
          </w:p>
        </w:tc>
        <w:tc>
          <w:tcPr>
            <w:tcW w:w="2693" w:type="dxa"/>
          </w:tcPr>
          <w:p w14:paraId="16A62EB3" w14:textId="10442E7A" w:rsidR="0092756C" w:rsidRPr="00DC408C" w:rsidRDefault="0092756C" w:rsidP="0092756C">
            <w:pPr>
              <w:widowControl w:val="0"/>
              <w:rPr>
                <w:rFonts w:asciiTheme="majorHAnsi" w:hAnsiTheme="majorHAnsi"/>
                <w:b/>
                <w:sz w:val="20"/>
                <w:szCs w:val="20"/>
              </w:rPr>
            </w:pPr>
            <w:r w:rsidRPr="00DC408C">
              <w:rPr>
                <w:rFonts w:asciiTheme="majorHAnsi" w:hAnsiTheme="majorHAnsi"/>
                <w:b/>
                <w:sz w:val="20"/>
                <w:szCs w:val="20"/>
              </w:rPr>
              <w:t>Work Maintenance: Providing Post-Employment Supports</w:t>
            </w:r>
          </w:p>
        </w:tc>
        <w:tc>
          <w:tcPr>
            <w:tcW w:w="4536" w:type="dxa"/>
          </w:tcPr>
          <w:p w14:paraId="005A559C" w14:textId="77777777" w:rsidR="0092756C" w:rsidRPr="00DC408C" w:rsidRDefault="0092756C" w:rsidP="0092756C">
            <w:pPr>
              <w:widowControl w:val="0"/>
              <w:rPr>
                <w:rFonts w:asciiTheme="majorHAnsi" w:hAnsiTheme="majorHAnsi"/>
                <w:sz w:val="20"/>
                <w:szCs w:val="20"/>
              </w:rPr>
            </w:pPr>
            <w:r w:rsidRPr="00DC408C">
              <w:rPr>
                <w:rFonts w:asciiTheme="majorHAnsi" w:hAnsiTheme="majorHAnsi"/>
                <w:sz w:val="20"/>
                <w:szCs w:val="20"/>
              </w:rPr>
              <w:t>Enable participants to help the recently employed stay employed through coaching, employer relationships, community support and family support.</w:t>
            </w:r>
          </w:p>
        </w:tc>
        <w:tc>
          <w:tcPr>
            <w:tcW w:w="1276" w:type="dxa"/>
          </w:tcPr>
          <w:p w14:paraId="2492E737" w14:textId="77777777" w:rsidR="0092756C" w:rsidRPr="00DC408C" w:rsidRDefault="0092756C" w:rsidP="0092756C">
            <w:pPr>
              <w:widowControl w:val="0"/>
              <w:jc w:val="right"/>
              <w:rPr>
                <w:rFonts w:asciiTheme="majorHAnsi" w:hAnsiTheme="majorHAnsi"/>
                <w:sz w:val="20"/>
                <w:szCs w:val="20"/>
              </w:rPr>
            </w:pPr>
            <w:r w:rsidRPr="00DC408C">
              <w:rPr>
                <w:rFonts w:asciiTheme="majorHAnsi" w:hAnsiTheme="majorHAnsi"/>
                <w:sz w:val="20"/>
                <w:szCs w:val="20"/>
              </w:rPr>
              <w:t>2</w:t>
            </w:r>
          </w:p>
        </w:tc>
      </w:tr>
      <w:tr w:rsidR="0092756C" w:rsidRPr="00DC408C" w14:paraId="4A345B84" w14:textId="77777777" w:rsidTr="004A17BC">
        <w:tc>
          <w:tcPr>
            <w:tcW w:w="846" w:type="dxa"/>
            <w:vMerge/>
          </w:tcPr>
          <w:p w14:paraId="6D081F1C" w14:textId="77777777" w:rsidR="0092756C" w:rsidRPr="00DC408C" w:rsidRDefault="0092756C" w:rsidP="0092756C">
            <w:pPr>
              <w:widowControl w:val="0"/>
              <w:rPr>
                <w:rFonts w:asciiTheme="majorHAnsi" w:hAnsiTheme="majorHAnsi"/>
                <w:b/>
                <w:sz w:val="20"/>
                <w:szCs w:val="20"/>
              </w:rPr>
            </w:pPr>
          </w:p>
        </w:tc>
        <w:tc>
          <w:tcPr>
            <w:tcW w:w="2693" w:type="dxa"/>
          </w:tcPr>
          <w:p w14:paraId="12653470" w14:textId="7D4C23D8" w:rsidR="0092756C" w:rsidRPr="00DC408C" w:rsidRDefault="0092756C" w:rsidP="0092756C">
            <w:pPr>
              <w:widowControl w:val="0"/>
              <w:rPr>
                <w:rFonts w:asciiTheme="majorHAnsi" w:hAnsiTheme="majorHAnsi"/>
                <w:b/>
                <w:sz w:val="20"/>
                <w:szCs w:val="20"/>
              </w:rPr>
            </w:pPr>
            <w:r w:rsidRPr="00DC408C">
              <w:rPr>
                <w:rFonts w:asciiTheme="majorHAnsi" w:hAnsiTheme="majorHAnsi"/>
                <w:b/>
                <w:sz w:val="20"/>
                <w:szCs w:val="20"/>
              </w:rPr>
              <w:t>Making it Work: Putting Skills into Practice</w:t>
            </w:r>
          </w:p>
        </w:tc>
        <w:tc>
          <w:tcPr>
            <w:tcW w:w="4536" w:type="dxa"/>
          </w:tcPr>
          <w:p w14:paraId="4F9956CC" w14:textId="77777777" w:rsidR="0092756C" w:rsidRPr="00DC408C" w:rsidRDefault="0092756C" w:rsidP="0092756C">
            <w:pPr>
              <w:widowControl w:val="0"/>
              <w:rPr>
                <w:rFonts w:asciiTheme="majorHAnsi" w:hAnsiTheme="majorHAnsi"/>
                <w:sz w:val="20"/>
                <w:szCs w:val="20"/>
              </w:rPr>
            </w:pPr>
            <w:r w:rsidRPr="00DC408C">
              <w:rPr>
                <w:rFonts w:asciiTheme="majorHAnsi" w:hAnsiTheme="majorHAnsi"/>
                <w:sz w:val="20"/>
                <w:szCs w:val="20"/>
              </w:rPr>
              <w:t>Provide practice opportunities so that participants can become comfortable choosing which skills to use and when in different client situations.</w:t>
            </w:r>
          </w:p>
        </w:tc>
        <w:tc>
          <w:tcPr>
            <w:tcW w:w="1276" w:type="dxa"/>
          </w:tcPr>
          <w:p w14:paraId="48A3AD18" w14:textId="77777777" w:rsidR="0092756C" w:rsidRPr="00DC408C" w:rsidRDefault="0092756C" w:rsidP="0092756C">
            <w:pPr>
              <w:widowControl w:val="0"/>
              <w:jc w:val="right"/>
              <w:rPr>
                <w:rFonts w:asciiTheme="majorHAnsi" w:hAnsiTheme="majorHAnsi"/>
                <w:sz w:val="20"/>
                <w:szCs w:val="20"/>
              </w:rPr>
            </w:pPr>
            <w:r w:rsidRPr="00DC408C">
              <w:rPr>
                <w:rFonts w:asciiTheme="majorHAnsi" w:hAnsiTheme="majorHAnsi"/>
                <w:sz w:val="20"/>
                <w:szCs w:val="20"/>
              </w:rPr>
              <w:t>2</w:t>
            </w:r>
          </w:p>
        </w:tc>
      </w:tr>
    </w:tbl>
    <w:p w14:paraId="1FF38DDD" w14:textId="77777777" w:rsidR="009E5295" w:rsidRPr="00DC408C" w:rsidRDefault="009E5295" w:rsidP="009E5295">
      <w:pPr>
        <w:pStyle w:val="Heading1"/>
      </w:pPr>
      <w:bookmarkStart w:id="9" w:name="_Toc56491025"/>
      <w:r w:rsidRPr="00DC408C">
        <w:lastRenderedPageBreak/>
        <w:t>Ethical Guidelines</w:t>
      </w:r>
      <w:bookmarkEnd w:id="9"/>
    </w:p>
    <w:p w14:paraId="13B1244C" w14:textId="272AB102" w:rsidR="007D5B9E" w:rsidRPr="00DC408C" w:rsidRDefault="009E5295" w:rsidP="00B33D5D">
      <w:pPr>
        <w:widowControl w:val="0"/>
      </w:pPr>
      <w:r w:rsidRPr="00DC408C">
        <w:t>The ethical guidelines you follow will partially depend on how you identify yourself in your role and with which organization you mostly closely align</w:t>
      </w:r>
      <w:r w:rsidR="007D5B9E" w:rsidRPr="00DC408C">
        <w:t xml:space="preserve">. Appendix B includes the ethical guidelines of the </w:t>
      </w:r>
      <w:r w:rsidR="00B33D5D" w:rsidRPr="00DC408C">
        <w:t>CDAA.</w:t>
      </w:r>
    </w:p>
    <w:p w14:paraId="0DCA42C4" w14:textId="77777777" w:rsidR="00192DD3" w:rsidRPr="00DC408C" w:rsidRDefault="00192DD3" w:rsidP="00192DD3">
      <w:pPr>
        <w:pStyle w:val="Heading1"/>
      </w:pPr>
      <w:bookmarkStart w:id="10" w:name="_Toc56491026"/>
      <w:r w:rsidRPr="00DC408C">
        <w:t>Accreditation</w:t>
      </w:r>
      <w:bookmarkEnd w:id="10"/>
    </w:p>
    <w:p w14:paraId="565896CE" w14:textId="4A2A32A4" w:rsidR="00192DD3" w:rsidRPr="00DC408C" w:rsidRDefault="00607A3F" w:rsidP="00192DD3">
      <w:r w:rsidRPr="00DC408C">
        <w:t>The CDCP</w:t>
      </w:r>
      <w:r w:rsidR="00192DD3" w:rsidRPr="00DC408C">
        <w:t xml:space="preserve"> contributes to</w:t>
      </w:r>
      <w:r w:rsidR="00B33D5D" w:rsidRPr="00DC408C">
        <w:t xml:space="preserve"> the CDAA’s CDCP designation.</w:t>
      </w:r>
      <w:r w:rsidR="00192DD3" w:rsidRPr="00DC408C">
        <w:t xml:space="preserve"> Obtaining the </w:t>
      </w:r>
      <w:r w:rsidR="00B33D5D" w:rsidRPr="00DC408C">
        <w:t>CDCP</w:t>
      </w:r>
      <w:r w:rsidR="00192DD3" w:rsidRPr="00DC408C">
        <w:t xml:space="preserve"> requires:</w:t>
      </w:r>
    </w:p>
    <w:p w14:paraId="1F9E4E34" w14:textId="2A665CEA" w:rsidR="00192DD3" w:rsidRDefault="00192DD3" w:rsidP="00192DD3">
      <w:pPr>
        <w:pStyle w:val="ListParagraph"/>
        <w:numPr>
          <w:ilvl w:val="0"/>
          <w:numId w:val="9"/>
        </w:numPr>
      </w:pPr>
      <w:r w:rsidRPr="00DC408C">
        <w:t>successfully completing the CDCP courses</w:t>
      </w:r>
      <w:r w:rsidR="00BF4892">
        <w:t>,</w:t>
      </w:r>
    </w:p>
    <w:p w14:paraId="34073BE0" w14:textId="4B85BDA5" w:rsidR="00BF4892" w:rsidRDefault="00BF4892" w:rsidP="00192DD3">
      <w:pPr>
        <w:pStyle w:val="ListParagraph"/>
        <w:numPr>
          <w:ilvl w:val="0"/>
          <w:numId w:val="9"/>
        </w:numPr>
      </w:pPr>
      <w:r>
        <w:t>hours of experience in career development or a related field (the hours vary depending on your level of education),</w:t>
      </w:r>
    </w:p>
    <w:p w14:paraId="25CECDF0" w14:textId="15F1648F" w:rsidR="00BF4892" w:rsidRDefault="00BF4892" w:rsidP="00192DD3">
      <w:pPr>
        <w:pStyle w:val="ListParagraph"/>
        <w:numPr>
          <w:ilvl w:val="0"/>
          <w:numId w:val="9"/>
        </w:numPr>
      </w:pPr>
      <w:r>
        <w:t>agreement to abide by the CDAA code of ethics,</w:t>
      </w:r>
    </w:p>
    <w:p w14:paraId="68AB6DEE" w14:textId="15091181" w:rsidR="00BF4892" w:rsidRDefault="00BF4892" w:rsidP="00192DD3">
      <w:pPr>
        <w:pStyle w:val="ListParagraph"/>
        <w:numPr>
          <w:ilvl w:val="0"/>
          <w:numId w:val="9"/>
        </w:numPr>
      </w:pPr>
      <w:r>
        <w:t>current or recent employment in the career development field,</w:t>
      </w:r>
    </w:p>
    <w:p w14:paraId="4F2B7C44" w14:textId="77777777" w:rsidR="00BF4892" w:rsidRDefault="00BF4892" w:rsidP="00192DD3">
      <w:pPr>
        <w:pStyle w:val="ListParagraph"/>
        <w:numPr>
          <w:ilvl w:val="0"/>
          <w:numId w:val="9"/>
        </w:numPr>
      </w:pPr>
      <w:r>
        <w:t xml:space="preserve">references, </w:t>
      </w:r>
    </w:p>
    <w:p w14:paraId="17F1411B" w14:textId="1D60F2EA" w:rsidR="00BF4892" w:rsidRDefault="00BF4892" w:rsidP="00192DD3">
      <w:pPr>
        <w:pStyle w:val="ListParagraph"/>
        <w:numPr>
          <w:ilvl w:val="0"/>
          <w:numId w:val="9"/>
        </w:numPr>
      </w:pPr>
      <w:r>
        <w:t>an application fee, and</w:t>
      </w:r>
    </w:p>
    <w:p w14:paraId="65A0DA1A" w14:textId="69EE001A" w:rsidR="00BF4892" w:rsidRDefault="00BF4892" w:rsidP="00192DD3">
      <w:pPr>
        <w:pStyle w:val="ListParagraph"/>
        <w:numPr>
          <w:ilvl w:val="0"/>
          <w:numId w:val="9"/>
        </w:numPr>
      </w:pPr>
      <w:r>
        <w:t>membership in the CDAA.</w:t>
      </w:r>
    </w:p>
    <w:p w14:paraId="728CCD50" w14:textId="7B98D3E9" w:rsidR="00BF4892" w:rsidRDefault="00BF4892" w:rsidP="00BF4892"/>
    <w:p w14:paraId="72828435" w14:textId="53F1AE8F" w:rsidR="00BF4892" w:rsidRDefault="00BF4892" w:rsidP="00BF4892">
      <w:r>
        <w:t xml:space="preserve">Specific details of the credentialing process are available here: </w:t>
      </w:r>
      <w:hyperlink r:id="rId25" w:history="1">
        <w:r w:rsidRPr="00BF4892">
          <w:rPr>
            <w:rStyle w:val="Hyperlink"/>
          </w:rPr>
          <w:t>https://www.careerdevelopment.ab.ca/resources/Documents/Web Updates 2017/Eligibility Standards for CDP Education and Training Programs and Courses - 2017.pdf</w:t>
        </w:r>
      </w:hyperlink>
      <w:r>
        <w:t>.</w:t>
      </w:r>
    </w:p>
    <w:p w14:paraId="79C29743" w14:textId="01D64564" w:rsidR="00BF4892" w:rsidRDefault="00BF4892" w:rsidP="00BF4892"/>
    <w:p w14:paraId="1430B9FD" w14:textId="31309B35" w:rsidR="00BF4892" w:rsidRDefault="00BF4892" w:rsidP="00BF4892">
      <w:r>
        <w:t xml:space="preserve">You will become a member of the CDAA by virtue of entering the CDCP. If you wish to obtain the CCDP designation, you will be assisted in doing so and your fees will be covered by the CDCP. </w:t>
      </w:r>
      <w:r>
        <w:rPr>
          <w:rStyle w:val="PageNumber"/>
          <w:rFonts w:eastAsiaTheme="minorHAnsi"/>
          <w:sz w:val="22"/>
          <w:szCs w:val="22"/>
          <w:lang w:val="en-US"/>
        </w:rPr>
        <w:t xml:space="preserve"> </w:t>
      </w:r>
    </w:p>
    <w:p w14:paraId="12E1DE28" w14:textId="132E4E67" w:rsidR="00607A3F" w:rsidRPr="00DC408C" w:rsidRDefault="00607A3F" w:rsidP="00607A3F">
      <w:pPr>
        <w:pStyle w:val="Heading1"/>
      </w:pPr>
      <w:bookmarkStart w:id="11" w:name="_Toc56491027"/>
      <w:r w:rsidRPr="00DC408C">
        <w:t>Making the Program a Successful Experience</w:t>
      </w:r>
      <w:bookmarkEnd w:id="11"/>
    </w:p>
    <w:p w14:paraId="7E145468" w14:textId="77777777" w:rsidR="00607A3F" w:rsidRPr="00DC408C" w:rsidRDefault="00607A3F" w:rsidP="00607A3F">
      <w:r w:rsidRPr="00DC408C">
        <w:t>To successfully complete the program and enjoy doing so, there are some rules as well as recommendations.</w:t>
      </w:r>
    </w:p>
    <w:p w14:paraId="6CF71C9B" w14:textId="77777777" w:rsidR="00607A3F" w:rsidRPr="00DC408C" w:rsidRDefault="00607A3F" w:rsidP="00607A3F">
      <w:pPr>
        <w:pStyle w:val="Heading2"/>
      </w:pPr>
      <w:bookmarkStart w:id="12" w:name="_Toc56491028"/>
      <w:r w:rsidRPr="00DC408C">
        <w:t>Rules</w:t>
      </w:r>
      <w:bookmarkEnd w:id="12"/>
    </w:p>
    <w:p w14:paraId="5F1145D7" w14:textId="754616D5" w:rsidR="00607A3F" w:rsidRPr="00DC408C" w:rsidRDefault="00607A3F" w:rsidP="00607A3F">
      <w:r w:rsidRPr="00DC408C">
        <w:t>You will find your facilitators to be flexible, accommodating</w:t>
      </w:r>
      <w:r w:rsidR="00704CE1" w:rsidRPr="00DC408C">
        <w:t>,</w:t>
      </w:r>
      <w:r w:rsidRPr="00DC408C">
        <w:t xml:space="preserve"> and focussed on your success. They will operate within </w:t>
      </w:r>
      <w:r w:rsidR="001E37C3" w:rsidRPr="00DC408C">
        <w:t>boundaries, however, listed below:</w:t>
      </w:r>
    </w:p>
    <w:p w14:paraId="34B139B9" w14:textId="77777777" w:rsidR="001E37C3" w:rsidRPr="00DC408C" w:rsidRDefault="00282566" w:rsidP="001E37C3">
      <w:pPr>
        <w:pStyle w:val="ListParagraph"/>
        <w:numPr>
          <w:ilvl w:val="0"/>
          <w:numId w:val="12"/>
        </w:numPr>
      </w:pPr>
      <w:r w:rsidRPr="00DC408C">
        <w:rPr>
          <w:i/>
        </w:rPr>
        <w:t>Assignment</w:t>
      </w:r>
      <w:r w:rsidR="001E37C3" w:rsidRPr="00DC408C">
        <w:rPr>
          <w:i/>
        </w:rPr>
        <w:t xml:space="preserve"> grading</w:t>
      </w:r>
      <w:r w:rsidR="001E37C3" w:rsidRPr="00DC408C">
        <w:t xml:space="preserve">. All CDCP course assignments are graded on a “mastery / non-mastery” basis. When you receive “mastery,” that means you have successfully completed the requirements of the assignment. If you receive “non-mastery,” that means you have more work to do. You’ll then need to follow the facilitator’s instructions to improve the assignment. </w:t>
      </w:r>
      <w:r w:rsidR="001E37C3" w:rsidRPr="00DC408C">
        <w:rPr>
          <w:i/>
        </w:rPr>
        <w:t>There is no failing mark in this program: You will either master assignments or you will have more work to do</w:t>
      </w:r>
      <w:r w:rsidR="001E37C3" w:rsidRPr="00DC408C">
        <w:t>.</w:t>
      </w:r>
    </w:p>
    <w:p w14:paraId="0E004846" w14:textId="77777777" w:rsidR="00B9760A" w:rsidRPr="00DC408C" w:rsidRDefault="00282566" w:rsidP="001E37C3">
      <w:pPr>
        <w:pStyle w:val="ListParagraph"/>
        <w:numPr>
          <w:ilvl w:val="0"/>
          <w:numId w:val="12"/>
        </w:numPr>
      </w:pPr>
      <w:r w:rsidRPr="00DC408C">
        <w:rPr>
          <w:i/>
        </w:rPr>
        <w:t>Course completion</w:t>
      </w:r>
      <w:r w:rsidR="00B9760A" w:rsidRPr="00DC408C">
        <w:t>. Successfully c</w:t>
      </w:r>
      <w:r w:rsidRPr="00DC408C">
        <w:t>ompleting a course (obtaining a Mastery designation for the course)</w:t>
      </w:r>
      <w:r w:rsidR="00B9760A" w:rsidRPr="00DC408C">
        <w:t xml:space="preserve"> requires:</w:t>
      </w:r>
    </w:p>
    <w:p w14:paraId="3BE165A5" w14:textId="7ABAD587" w:rsidR="00B9760A" w:rsidRPr="00DC408C" w:rsidRDefault="00B9760A" w:rsidP="00B9760A">
      <w:pPr>
        <w:pStyle w:val="ListParagraph"/>
        <w:numPr>
          <w:ilvl w:val="1"/>
          <w:numId w:val="12"/>
        </w:numPr>
      </w:pPr>
      <w:r w:rsidRPr="00DC408C">
        <w:t>mastering the course assignment or assignments</w:t>
      </w:r>
      <w:r w:rsidR="000D6160" w:rsidRPr="00DC408C">
        <w:t xml:space="preserve"> </w:t>
      </w:r>
      <w:r w:rsidR="000D6160" w:rsidRPr="00DC408C">
        <w:rPr>
          <w:b/>
        </w:rPr>
        <w:t>within one month</w:t>
      </w:r>
      <w:r w:rsidRPr="00DC408C">
        <w:t xml:space="preserve">, AND </w:t>
      </w:r>
    </w:p>
    <w:p w14:paraId="510537F8" w14:textId="77777777" w:rsidR="00B9760A" w:rsidRPr="00DC408C" w:rsidRDefault="00E1555E" w:rsidP="00B9760A">
      <w:pPr>
        <w:pStyle w:val="ListParagraph"/>
        <w:numPr>
          <w:ilvl w:val="1"/>
          <w:numId w:val="12"/>
        </w:numPr>
      </w:pPr>
      <w:r w:rsidRPr="00DC408C">
        <w:t>respectfully</w:t>
      </w:r>
      <w:r w:rsidR="00B9760A" w:rsidRPr="00DC408C">
        <w:t xml:space="preserve"> participating in the course, AND </w:t>
      </w:r>
    </w:p>
    <w:p w14:paraId="5040F471" w14:textId="77777777" w:rsidR="001E37C3" w:rsidRPr="00DC408C" w:rsidRDefault="00B9760A" w:rsidP="00B9760A">
      <w:pPr>
        <w:pStyle w:val="ListParagraph"/>
        <w:numPr>
          <w:ilvl w:val="1"/>
          <w:numId w:val="12"/>
        </w:numPr>
      </w:pPr>
      <w:r w:rsidRPr="00DC408C">
        <w:t>attending at least 80% of the course.</w:t>
      </w:r>
    </w:p>
    <w:p w14:paraId="66EE7A9A" w14:textId="77777777" w:rsidR="00E1555E" w:rsidRPr="00DC408C" w:rsidRDefault="00E1555E" w:rsidP="00E1555E"/>
    <w:p w14:paraId="65E240D5" w14:textId="77777777" w:rsidR="00E1555E" w:rsidRPr="00DC408C" w:rsidRDefault="00E1555E" w:rsidP="00D8676F">
      <w:pPr>
        <w:ind w:left="720"/>
      </w:pPr>
      <w:r w:rsidRPr="00DC408C">
        <w:t>You may wonder what “respectfully participating” means. We want this to be a positive learning experience for all participants, so the following elements of respectful participation are important to us:</w:t>
      </w:r>
    </w:p>
    <w:p w14:paraId="33DE11E2" w14:textId="77777777" w:rsidR="00E1555E" w:rsidRPr="00DC408C" w:rsidRDefault="00E1555E" w:rsidP="00E1555E">
      <w:pPr>
        <w:pStyle w:val="ListParagraph"/>
        <w:numPr>
          <w:ilvl w:val="0"/>
          <w:numId w:val="13"/>
        </w:numPr>
      </w:pPr>
      <w:r w:rsidRPr="00DC408C">
        <w:t xml:space="preserve">Contributing to discussions in the course </w:t>
      </w:r>
    </w:p>
    <w:p w14:paraId="6960D128" w14:textId="77777777" w:rsidR="00E1555E" w:rsidRPr="00DC408C" w:rsidRDefault="00501749" w:rsidP="00E1555E">
      <w:pPr>
        <w:pStyle w:val="ListParagraph"/>
        <w:numPr>
          <w:ilvl w:val="0"/>
          <w:numId w:val="13"/>
        </w:numPr>
      </w:pPr>
      <w:r w:rsidRPr="00DC408C">
        <w:t xml:space="preserve">Actively trying the </w:t>
      </w:r>
      <w:proofErr w:type="gramStart"/>
      <w:r w:rsidRPr="00DC408C">
        <w:t>skills</w:t>
      </w:r>
      <w:proofErr w:type="gramEnd"/>
      <w:r w:rsidRPr="00DC408C">
        <w:t xml:space="preserve"> you learn</w:t>
      </w:r>
      <w:r w:rsidR="00B66CAC" w:rsidRPr="00DC408C">
        <w:t xml:space="preserve"> (this means taking role-plays and “real-plays” seriously!)</w:t>
      </w:r>
    </w:p>
    <w:p w14:paraId="4244E55D" w14:textId="293DC6F8" w:rsidR="00B66CAC" w:rsidRPr="00DC408C" w:rsidRDefault="00C36068" w:rsidP="00E1555E">
      <w:pPr>
        <w:pStyle w:val="ListParagraph"/>
        <w:numPr>
          <w:ilvl w:val="0"/>
          <w:numId w:val="13"/>
        </w:numPr>
      </w:pPr>
      <w:r w:rsidRPr="00DC408C">
        <w:t>Playing a part in creating a safe and productive</w:t>
      </w:r>
      <w:r w:rsidR="00A57274">
        <w:t xml:space="preserve"> virtual</w:t>
      </w:r>
      <w:r w:rsidRPr="00DC408C">
        <w:t xml:space="preserve"> learning environment for all participants (</w:t>
      </w:r>
      <w:r w:rsidRPr="00DC408C">
        <w:rPr>
          <w:i/>
        </w:rPr>
        <w:t>e.g.,</w:t>
      </w:r>
      <w:r w:rsidRPr="00DC408C">
        <w:t xml:space="preserve"> listening respectfully to others</w:t>
      </w:r>
      <w:r w:rsidR="00501749" w:rsidRPr="00DC408C">
        <w:t>, being punctual</w:t>
      </w:r>
      <w:r w:rsidR="00A57274">
        <w:t>, keeping your video on, muting to minimize background noise</w:t>
      </w:r>
      <w:r w:rsidRPr="00DC408C">
        <w:t xml:space="preserve">) </w:t>
      </w:r>
    </w:p>
    <w:p w14:paraId="4CB56EA9" w14:textId="13B0614D" w:rsidR="00D8676F" w:rsidRPr="00DC408C" w:rsidRDefault="00D8676F" w:rsidP="00D8676F">
      <w:pPr>
        <w:pStyle w:val="Heading2"/>
      </w:pPr>
      <w:bookmarkStart w:id="13" w:name="_Toc56491029"/>
      <w:r w:rsidRPr="00DC408C">
        <w:t>Prerequisites</w:t>
      </w:r>
      <w:bookmarkEnd w:id="13"/>
    </w:p>
    <w:p w14:paraId="7469A373" w14:textId="6ABBF19B" w:rsidR="00D8676F" w:rsidRPr="00DC408C" w:rsidRDefault="00D8676F" w:rsidP="00D8676F">
      <w:r w:rsidRPr="00DC408C">
        <w:t>We try to stay as flexible as we can to participants’ schedules. There are three instances, however, in which we are fixed on course sequencing:</w:t>
      </w:r>
    </w:p>
    <w:p w14:paraId="32A8B8C2" w14:textId="225F0B6C" w:rsidR="00D8676F" w:rsidRPr="00DC408C" w:rsidRDefault="00D8676F" w:rsidP="00D8676F">
      <w:pPr>
        <w:pStyle w:val="ListParagraph"/>
        <w:numPr>
          <w:ilvl w:val="0"/>
          <w:numId w:val="27"/>
        </w:numPr>
      </w:pPr>
      <w:r w:rsidRPr="00DC408C">
        <w:t>You need to</w:t>
      </w:r>
      <w:r w:rsidR="00B12B63" w:rsidRPr="00DC408C">
        <w:t xml:space="preserve"> take and, ideally,</w:t>
      </w:r>
      <w:r w:rsidRPr="00DC408C">
        <w:t xml:space="preserve"> master “Foundations of</w:t>
      </w:r>
      <w:r w:rsidR="00B12B63" w:rsidRPr="00DC408C">
        <w:t xml:space="preserve"> Helping &amp;</w:t>
      </w:r>
      <w:r w:rsidRPr="00DC408C">
        <w:t xml:space="preserve"> Assessment” before taking “Assessment</w:t>
      </w:r>
      <w:r w:rsidR="00B12B63" w:rsidRPr="00DC408C">
        <w:t xml:space="preserve"> &amp; Action</w:t>
      </w:r>
      <w:r w:rsidRPr="00DC408C">
        <w:t>: Investing in Strength”</w:t>
      </w:r>
    </w:p>
    <w:p w14:paraId="75238D78" w14:textId="0AD4F4DC" w:rsidR="00D8676F" w:rsidRPr="00DC408C" w:rsidRDefault="00D8676F" w:rsidP="00D8676F">
      <w:pPr>
        <w:pStyle w:val="ListParagraph"/>
        <w:numPr>
          <w:ilvl w:val="0"/>
          <w:numId w:val="27"/>
        </w:numPr>
      </w:pPr>
      <w:r w:rsidRPr="00DC408C">
        <w:t>You need to</w:t>
      </w:r>
      <w:r w:rsidR="00B12B63" w:rsidRPr="00DC408C">
        <w:t xml:space="preserve"> take and, ideally,</w:t>
      </w:r>
      <w:r w:rsidRPr="00DC408C">
        <w:t xml:space="preserve"> master “Foundations of </w:t>
      </w:r>
      <w:r w:rsidR="00B12B63" w:rsidRPr="00DC408C">
        <w:t xml:space="preserve">Helping &amp; </w:t>
      </w:r>
      <w:r w:rsidRPr="00DC408C">
        <w:t>Assessment” AND “Assessment</w:t>
      </w:r>
      <w:r w:rsidR="00B12B63" w:rsidRPr="00DC408C">
        <w:t xml:space="preserve"> &amp; Action</w:t>
      </w:r>
      <w:r w:rsidRPr="00DC408C">
        <w:t>: Investing in Strength” before taking any of the following:</w:t>
      </w:r>
    </w:p>
    <w:p w14:paraId="33533928" w14:textId="0F9E0F5A" w:rsidR="00D8676F" w:rsidRPr="00DC408C" w:rsidRDefault="00D8676F" w:rsidP="00D8676F">
      <w:pPr>
        <w:pStyle w:val="ListParagraph"/>
        <w:numPr>
          <w:ilvl w:val="1"/>
          <w:numId w:val="27"/>
        </w:numPr>
      </w:pPr>
      <w:r w:rsidRPr="00DC408C">
        <w:t>“LMI 101”</w:t>
      </w:r>
    </w:p>
    <w:p w14:paraId="3DBF9A54" w14:textId="05B57586" w:rsidR="00D8676F" w:rsidRPr="00DC408C" w:rsidRDefault="00D8676F" w:rsidP="00D8676F">
      <w:pPr>
        <w:pStyle w:val="ListParagraph"/>
        <w:numPr>
          <w:ilvl w:val="1"/>
          <w:numId w:val="27"/>
        </w:numPr>
      </w:pPr>
      <w:r w:rsidRPr="00DC408C">
        <w:t>“Using Tests &amp; Tools”</w:t>
      </w:r>
    </w:p>
    <w:p w14:paraId="1D6A4676" w14:textId="7981A7BD" w:rsidR="00D8676F" w:rsidRPr="00DC408C" w:rsidRDefault="00D8676F" w:rsidP="00D8676F">
      <w:pPr>
        <w:pStyle w:val="ListParagraph"/>
        <w:numPr>
          <w:ilvl w:val="1"/>
          <w:numId w:val="27"/>
        </w:numPr>
      </w:pPr>
      <w:r w:rsidRPr="00DC408C">
        <w:t>“Facilitating Individual &amp; Group Learning”</w:t>
      </w:r>
    </w:p>
    <w:p w14:paraId="7E0CF431" w14:textId="1B24EC16" w:rsidR="00D8676F" w:rsidRPr="00DC408C" w:rsidRDefault="00D8676F" w:rsidP="00D8676F">
      <w:pPr>
        <w:pStyle w:val="ListParagraph"/>
        <w:numPr>
          <w:ilvl w:val="1"/>
          <w:numId w:val="27"/>
        </w:numPr>
      </w:pPr>
      <w:r w:rsidRPr="00DC408C">
        <w:t>“Work Maintenance: Providing Post-Employment Supports”</w:t>
      </w:r>
    </w:p>
    <w:p w14:paraId="7281D3AB" w14:textId="1D43706E" w:rsidR="00D8676F" w:rsidRPr="00DC408C" w:rsidRDefault="00D8676F" w:rsidP="00D8676F">
      <w:pPr>
        <w:pStyle w:val="ListParagraph"/>
        <w:numPr>
          <w:ilvl w:val="1"/>
          <w:numId w:val="27"/>
        </w:numPr>
      </w:pPr>
      <w:r w:rsidRPr="00DC408C">
        <w:t>“Making it Work: Putting Skills into Practice”</w:t>
      </w:r>
    </w:p>
    <w:p w14:paraId="2BB27AEA" w14:textId="26336D6F" w:rsidR="00BF4892" w:rsidRDefault="00D8676F" w:rsidP="00BF4892">
      <w:pPr>
        <w:pStyle w:val="ListParagraph"/>
        <w:numPr>
          <w:ilvl w:val="0"/>
          <w:numId w:val="27"/>
        </w:numPr>
      </w:pPr>
      <w:r w:rsidRPr="00DC408C">
        <w:t>You need to</w:t>
      </w:r>
      <w:r w:rsidR="00B12B63" w:rsidRPr="00DC408C">
        <w:t xml:space="preserve"> take and, ideally,</w:t>
      </w:r>
      <w:r w:rsidRPr="00DC408C">
        <w:t xml:space="preserve"> master ALL courses prior to taking “Making it Work: Putting Skills into Practice”</w:t>
      </w:r>
    </w:p>
    <w:p w14:paraId="58F5752D" w14:textId="1DF9FDA3" w:rsidR="00BF4892" w:rsidRDefault="00BF4892" w:rsidP="00BF4892">
      <w:pPr>
        <w:pStyle w:val="Heading2"/>
      </w:pPr>
      <w:bookmarkStart w:id="14" w:name="_Toc56491030"/>
      <w:r>
        <w:t>Extras</w:t>
      </w:r>
      <w:bookmarkEnd w:id="14"/>
    </w:p>
    <w:p w14:paraId="1A84268A" w14:textId="64282F1B" w:rsidR="00BF4892" w:rsidRDefault="00BF4892" w:rsidP="00BF4892">
      <w:r>
        <w:t>The career development community is a very welcoming one. You are encouraged to become part of the community in a way that works for you, such as:</w:t>
      </w:r>
    </w:p>
    <w:p w14:paraId="74A3FCD7" w14:textId="6A75C3BF" w:rsidR="00BF4892" w:rsidRDefault="00BF4892" w:rsidP="00BF4892">
      <w:pPr>
        <w:pStyle w:val="ListParagraph"/>
        <w:numPr>
          <w:ilvl w:val="0"/>
          <w:numId w:val="32"/>
        </w:numPr>
      </w:pPr>
      <w:r>
        <w:t>Connect with course facilitators and others on LinkedIn (</w:t>
      </w:r>
      <w:hyperlink r:id="rId26" w:history="1">
        <w:r w:rsidR="00901FB6" w:rsidRPr="00901FB6">
          <w:rPr>
            <w:rStyle w:val="Hyperlink"/>
          </w:rPr>
          <w:t>http://www.linkedin.com/</w:t>
        </w:r>
      </w:hyperlink>
      <w:r w:rsidR="00901FB6">
        <w:t>)</w:t>
      </w:r>
      <w:r w:rsidR="00E271DE">
        <w:t>.</w:t>
      </w:r>
    </w:p>
    <w:p w14:paraId="5E1A6BC4" w14:textId="5CAE1EEC" w:rsidR="00901FB6" w:rsidRDefault="00901FB6" w:rsidP="00BF4892">
      <w:pPr>
        <w:pStyle w:val="ListParagraph"/>
        <w:numPr>
          <w:ilvl w:val="0"/>
          <w:numId w:val="32"/>
        </w:numPr>
      </w:pPr>
      <w:r>
        <w:t>Follow career development folks on Twitter (</w:t>
      </w:r>
      <w:hyperlink r:id="rId27" w:history="1">
        <w:r w:rsidRPr="00901FB6">
          <w:rPr>
            <w:rStyle w:val="Hyperlink"/>
          </w:rPr>
          <w:t>http://www.twitter.com/</w:t>
        </w:r>
      </w:hyperlink>
      <w:r>
        <w:t xml:space="preserve">). Many course facilitators </w:t>
      </w:r>
      <w:r w:rsidR="00E271DE">
        <w:t>are Twitter users</w:t>
      </w:r>
      <w:r>
        <w:t xml:space="preserve"> – check the</w:t>
      </w:r>
      <w:r w:rsidR="00E271DE">
        <w:t xml:space="preserve"> end of their</w:t>
      </w:r>
      <w:r>
        <w:t xml:space="preserve"> bios in Appendix A</w:t>
      </w:r>
      <w:r w:rsidR="00E271DE">
        <w:t xml:space="preserve"> for their Twitter handles.</w:t>
      </w:r>
    </w:p>
    <w:p w14:paraId="1EE523F2" w14:textId="2A179809" w:rsidR="00E271DE" w:rsidRDefault="00E271DE" w:rsidP="00BF4892">
      <w:pPr>
        <w:pStyle w:val="ListParagraph"/>
        <w:numPr>
          <w:ilvl w:val="0"/>
          <w:numId w:val="32"/>
        </w:numPr>
      </w:pPr>
      <w:r>
        <w:t xml:space="preserve">Subscribe to </w:t>
      </w:r>
      <w:proofErr w:type="spellStart"/>
      <w:r>
        <w:t>CareerWise</w:t>
      </w:r>
      <w:proofErr w:type="spellEnd"/>
      <w:r>
        <w:t xml:space="preserve"> Weekly by CERIC, a collection of career-related news stories emailed to you (</w:t>
      </w:r>
      <w:hyperlink r:id="rId28" w:history="1">
        <w:r w:rsidRPr="00E271DE">
          <w:rPr>
            <w:rStyle w:val="Hyperlink"/>
          </w:rPr>
          <w:t>https://careerwise.ceric.ca/</w:t>
        </w:r>
      </w:hyperlink>
      <w:r>
        <w:t>).</w:t>
      </w:r>
    </w:p>
    <w:p w14:paraId="66306A95" w14:textId="65445805" w:rsidR="00E271DE" w:rsidRDefault="00E271DE" w:rsidP="00BF4892">
      <w:pPr>
        <w:pStyle w:val="ListParagraph"/>
        <w:numPr>
          <w:ilvl w:val="0"/>
          <w:numId w:val="32"/>
        </w:numPr>
      </w:pPr>
      <w:r>
        <w:t>Check out the sites of the organizations involved in the CDCP:</w:t>
      </w:r>
    </w:p>
    <w:p w14:paraId="09F1957B" w14:textId="655CC98A" w:rsidR="00E271DE" w:rsidRDefault="004C68AC" w:rsidP="00E271DE">
      <w:pPr>
        <w:pStyle w:val="ListParagraph"/>
        <w:numPr>
          <w:ilvl w:val="1"/>
          <w:numId w:val="32"/>
        </w:numPr>
      </w:pPr>
      <w:hyperlink r:id="rId29" w:history="1">
        <w:r w:rsidR="00EC180C" w:rsidRPr="00EC180C">
          <w:rPr>
            <w:rStyle w:val="Hyperlink"/>
          </w:rPr>
          <w:t>http://www.ccdf.ca/</w:t>
        </w:r>
      </w:hyperlink>
    </w:p>
    <w:p w14:paraId="33AC9FEE" w14:textId="58374626" w:rsidR="00EC180C" w:rsidRDefault="004C68AC" w:rsidP="00E271DE">
      <w:pPr>
        <w:pStyle w:val="ListParagraph"/>
        <w:numPr>
          <w:ilvl w:val="1"/>
          <w:numId w:val="32"/>
        </w:numPr>
      </w:pPr>
      <w:hyperlink r:id="rId30" w:history="1">
        <w:r w:rsidR="00EC180C" w:rsidRPr="00EC180C">
          <w:rPr>
            <w:rStyle w:val="Hyperlink"/>
          </w:rPr>
          <w:t>http://www.lifestrategies.ca/</w:t>
        </w:r>
      </w:hyperlink>
    </w:p>
    <w:p w14:paraId="6A1E6C54" w14:textId="264037AB" w:rsidR="00EC180C" w:rsidRDefault="004C68AC" w:rsidP="00EC180C">
      <w:pPr>
        <w:pStyle w:val="ListParagraph"/>
        <w:numPr>
          <w:ilvl w:val="1"/>
          <w:numId w:val="32"/>
        </w:numPr>
      </w:pPr>
      <w:hyperlink r:id="rId31" w:history="1">
        <w:r w:rsidR="00EC180C" w:rsidRPr="00EC180C">
          <w:rPr>
            <w:rStyle w:val="Hyperlink"/>
          </w:rPr>
          <w:t>http://www.life-role.com/</w:t>
        </w:r>
      </w:hyperlink>
    </w:p>
    <w:p w14:paraId="0CD7D046" w14:textId="77777777" w:rsidR="00901FB6" w:rsidRPr="00BF4892" w:rsidRDefault="00901FB6" w:rsidP="00901FB6">
      <w:pPr>
        <w:pStyle w:val="ListParagraph"/>
      </w:pPr>
    </w:p>
    <w:p w14:paraId="089CAEB5" w14:textId="77777777" w:rsidR="00BF4892" w:rsidRPr="00DC408C" w:rsidRDefault="00BF4892" w:rsidP="00BF4892"/>
    <w:p w14:paraId="682007F6" w14:textId="77777777" w:rsidR="00607A3F" w:rsidRPr="00DC408C" w:rsidRDefault="007513AA" w:rsidP="00607A3F">
      <w:pPr>
        <w:pStyle w:val="Heading1"/>
      </w:pPr>
      <w:bookmarkStart w:id="15" w:name="_Toc56491031"/>
      <w:r w:rsidRPr="00DC408C">
        <w:lastRenderedPageBreak/>
        <w:t>Scheduling</w:t>
      </w:r>
      <w:bookmarkEnd w:id="15"/>
    </w:p>
    <w:p w14:paraId="2FDE46C7" w14:textId="48FD12D4" w:rsidR="00501749" w:rsidRPr="00DC408C" w:rsidRDefault="00501749" w:rsidP="00501749">
      <w:r w:rsidRPr="00DC408C">
        <w:t xml:space="preserve">The courses will be delivered in the middle two weeks of each month except </w:t>
      </w:r>
      <w:r w:rsidR="000D6160" w:rsidRPr="00DC408C">
        <w:t xml:space="preserve">December (only one week), </w:t>
      </w:r>
      <w:r w:rsidRPr="00DC408C">
        <w:t>July and August.</w:t>
      </w:r>
      <w:r w:rsidR="00A57274">
        <w:t xml:space="preserve"> Check </w:t>
      </w:r>
      <w:hyperlink r:id="rId32" w:history="1">
        <w:r w:rsidR="00A57274" w:rsidRPr="00A57274">
          <w:rPr>
            <w:rStyle w:val="Hyperlink"/>
          </w:rPr>
          <w:t>http://life-role.com/CDCP/CDCP schedule.htm</w:t>
        </w:r>
      </w:hyperlink>
      <w:r w:rsidR="00A57274">
        <w:t xml:space="preserve"> for an updated schedule</w:t>
      </w:r>
      <w:r w:rsidRPr="00DC408C">
        <w:t>.</w:t>
      </w:r>
      <w:r w:rsidR="00A57274">
        <w:t xml:space="preserve"> Contact Curtis Day (</w:t>
      </w:r>
      <w:hyperlink r:id="rId33" w:history="1">
        <w:r w:rsidR="00A57274" w:rsidRPr="00A619D3">
          <w:rPr>
            <w:rStyle w:val="Hyperlink"/>
          </w:rPr>
          <w:t>curtisday@shaw.ca</w:t>
        </w:r>
      </w:hyperlink>
      <w:r w:rsidR="00A57274">
        <w:t>) if you do not know the cohort you are in.</w:t>
      </w:r>
    </w:p>
    <w:p w14:paraId="7D4E1509" w14:textId="77777777" w:rsidR="00501749" w:rsidRPr="00DC408C" w:rsidRDefault="00501749" w:rsidP="00501749"/>
    <w:p w14:paraId="3789E4D2" w14:textId="160E852E" w:rsidR="00501749" w:rsidRPr="00DC408C" w:rsidRDefault="00501749" w:rsidP="00501749">
      <w:r w:rsidRPr="00DC408C">
        <w:t>Each course is scheduled as follows:</w:t>
      </w:r>
    </w:p>
    <w:tbl>
      <w:tblPr>
        <w:tblStyle w:val="TableGrid"/>
        <w:tblW w:w="0" w:type="auto"/>
        <w:tblInd w:w="704" w:type="dxa"/>
        <w:tblLook w:val="04A0" w:firstRow="1" w:lastRow="0" w:firstColumn="1" w:lastColumn="0" w:noHBand="0" w:noVBand="1"/>
      </w:tblPr>
      <w:tblGrid>
        <w:gridCol w:w="2552"/>
        <w:gridCol w:w="2976"/>
      </w:tblGrid>
      <w:tr w:rsidR="00C37824" w:rsidRPr="00DC408C" w14:paraId="625F1BE3" w14:textId="77777777" w:rsidTr="00C37824">
        <w:tc>
          <w:tcPr>
            <w:tcW w:w="2552" w:type="dxa"/>
          </w:tcPr>
          <w:p w14:paraId="14CA2842" w14:textId="77777777" w:rsidR="00C37824" w:rsidRPr="00DC408C" w:rsidRDefault="00C37824" w:rsidP="00501749"/>
        </w:tc>
        <w:tc>
          <w:tcPr>
            <w:tcW w:w="2976" w:type="dxa"/>
          </w:tcPr>
          <w:p w14:paraId="2A7738DB" w14:textId="406B4761" w:rsidR="00C37824" w:rsidRPr="00DC408C" w:rsidRDefault="00C37824" w:rsidP="00501749">
            <w:pPr>
              <w:rPr>
                <w:b/>
                <w:bCs/>
              </w:rPr>
            </w:pPr>
          </w:p>
        </w:tc>
      </w:tr>
      <w:tr w:rsidR="00C37824" w:rsidRPr="00DC408C" w14:paraId="5EC78EAD" w14:textId="77777777" w:rsidTr="00C37824">
        <w:tc>
          <w:tcPr>
            <w:tcW w:w="2552" w:type="dxa"/>
          </w:tcPr>
          <w:p w14:paraId="75BDAD9A" w14:textId="0E5AEE2B" w:rsidR="00C37824" w:rsidRPr="00DC408C" w:rsidRDefault="00C37824" w:rsidP="00501749">
            <w:pPr>
              <w:rPr>
                <w:b/>
                <w:bCs/>
              </w:rPr>
            </w:pPr>
            <w:r>
              <w:rPr>
                <w:b/>
                <w:bCs/>
              </w:rPr>
              <w:t>Sign-in</w:t>
            </w:r>
          </w:p>
        </w:tc>
        <w:tc>
          <w:tcPr>
            <w:tcW w:w="2976" w:type="dxa"/>
          </w:tcPr>
          <w:p w14:paraId="08B9DA7F" w14:textId="13298E00" w:rsidR="00C37824" w:rsidRPr="00DC408C" w:rsidRDefault="00C37824" w:rsidP="00501749">
            <w:r w:rsidRPr="00DC408C">
              <w:t>8:</w:t>
            </w:r>
            <w:r>
              <w:t>45</w:t>
            </w:r>
            <w:r w:rsidRPr="00DC408C">
              <w:t xml:space="preserve"> a.m.</w:t>
            </w:r>
            <w:r>
              <w:t xml:space="preserve"> to 8:55 a.m.</w:t>
            </w:r>
          </w:p>
        </w:tc>
      </w:tr>
      <w:tr w:rsidR="00C37824" w:rsidRPr="00DC408C" w14:paraId="6D05B04F" w14:textId="77777777" w:rsidTr="00C37824">
        <w:tc>
          <w:tcPr>
            <w:tcW w:w="2552" w:type="dxa"/>
          </w:tcPr>
          <w:p w14:paraId="28B95EA3" w14:textId="7BD5E7F3" w:rsidR="00C37824" w:rsidRPr="00DC408C" w:rsidRDefault="00C37824" w:rsidP="00501749">
            <w:pPr>
              <w:rPr>
                <w:b/>
                <w:bCs/>
              </w:rPr>
            </w:pPr>
            <w:r w:rsidRPr="00DC408C">
              <w:rPr>
                <w:b/>
                <w:bCs/>
              </w:rPr>
              <w:t>Training starts</w:t>
            </w:r>
          </w:p>
        </w:tc>
        <w:tc>
          <w:tcPr>
            <w:tcW w:w="2976" w:type="dxa"/>
          </w:tcPr>
          <w:p w14:paraId="6A705A3F" w14:textId="0CF64818" w:rsidR="00C37824" w:rsidRPr="00DC408C" w:rsidRDefault="00C37824" w:rsidP="00501749">
            <w:r>
              <w:t>9</w:t>
            </w:r>
            <w:r w:rsidRPr="00DC408C">
              <w:t>:</w:t>
            </w:r>
            <w:r>
              <w:t>0</w:t>
            </w:r>
            <w:r w:rsidRPr="00DC408C">
              <w:t>0 a.m.</w:t>
            </w:r>
          </w:p>
        </w:tc>
      </w:tr>
      <w:tr w:rsidR="00C37824" w:rsidRPr="00DC408C" w14:paraId="0135B225" w14:textId="77777777" w:rsidTr="00C37824">
        <w:tc>
          <w:tcPr>
            <w:tcW w:w="2552" w:type="dxa"/>
          </w:tcPr>
          <w:p w14:paraId="0E49AA22" w14:textId="20C15F1C" w:rsidR="00C37824" w:rsidRPr="00DC408C" w:rsidRDefault="00C37824" w:rsidP="00501749">
            <w:pPr>
              <w:rPr>
                <w:b/>
                <w:bCs/>
              </w:rPr>
            </w:pPr>
            <w:r>
              <w:rPr>
                <w:b/>
                <w:bCs/>
              </w:rPr>
              <w:t>Formal t</w:t>
            </w:r>
            <w:r w:rsidRPr="00DC408C">
              <w:rPr>
                <w:b/>
                <w:bCs/>
              </w:rPr>
              <w:t>raining ends</w:t>
            </w:r>
          </w:p>
        </w:tc>
        <w:tc>
          <w:tcPr>
            <w:tcW w:w="2976" w:type="dxa"/>
          </w:tcPr>
          <w:p w14:paraId="3B108F54" w14:textId="15A2FEC2" w:rsidR="00C37824" w:rsidRPr="00DC408C" w:rsidRDefault="00C37824" w:rsidP="00501749">
            <w:r>
              <w:t>4</w:t>
            </w:r>
            <w:r w:rsidRPr="00DC408C">
              <w:t>:00 p.m.</w:t>
            </w:r>
          </w:p>
        </w:tc>
      </w:tr>
      <w:tr w:rsidR="00C37824" w:rsidRPr="00DC408C" w14:paraId="2DF35A34" w14:textId="77777777" w:rsidTr="00C37824">
        <w:tc>
          <w:tcPr>
            <w:tcW w:w="2552" w:type="dxa"/>
          </w:tcPr>
          <w:p w14:paraId="338AB799" w14:textId="093FAF8E" w:rsidR="00C37824" w:rsidRDefault="00C37824" w:rsidP="00501749">
            <w:pPr>
              <w:rPr>
                <w:b/>
                <w:bCs/>
              </w:rPr>
            </w:pPr>
            <w:r>
              <w:rPr>
                <w:b/>
                <w:bCs/>
              </w:rPr>
              <w:t>Individual support</w:t>
            </w:r>
          </w:p>
        </w:tc>
        <w:tc>
          <w:tcPr>
            <w:tcW w:w="2976" w:type="dxa"/>
          </w:tcPr>
          <w:p w14:paraId="6BB23049" w14:textId="0A9D3C79" w:rsidR="00C37824" w:rsidRDefault="00C37824" w:rsidP="00501749">
            <w:r>
              <w:t>4:00 to 4:30 p.m.</w:t>
            </w:r>
          </w:p>
        </w:tc>
      </w:tr>
    </w:tbl>
    <w:p w14:paraId="6A65F93F" w14:textId="77777777" w:rsidR="007513AA" w:rsidRPr="00DC408C" w:rsidRDefault="007513AA" w:rsidP="007513AA"/>
    <w:p w14:paraId="6517D9CD" w14:textId="023096D1" w:rsidR="00924FFD" w:rsidRPr="00DC408C" w:rsidRDefault="00CF1B9B">
      <w:pPr>
        <w:rPr>
          <w:rFonts w:asciiTheme="majorHAnsi" w:eastAsiaTheme="majorEastAsia" w:hAnsiTheme="majorHAnsi" w:cstheme="majorBidi"/>
          <w:b/>
          <w:bCs/>
          <w:color w:val="632423" w:themeColor="accent2" w:themeShade="80"/>
          <w:sz w:val="32"/>
          <w:szCs w:val="32"/>
        </w:rPr>
      </w:pPr>
      <w:r w:rsidRPr="00DC408C">
        <w:t xml:space="preserve">Lunch </w:t>
      </w:r>
      <w:r w:rsidR="00C37824">
        <w:t xml:space="preserve">breaks will be </w:t>
      </w:r>
      <w:r w:rsidR="007D0955" w:rsidRPr="00DC408C">
        <w:t>60 minutes</w:t>
      </w:r>
      <w:r w:rsidRPr="00DC408C">
        <w:t>.</w:t>
      </w:r>
      <w:r w:rsidR="00C37824">
        <w:t xml:space="preserve"> Each facilitator will set refreshment/stretch breaks, but all will ensure these breaks suit the demands of virtual delivery</w:t>
      </w:r>
      <w:r w:rsidR="003A7CAF" w:rsidRPr="00DC408C">
        <w:t>.</w:t>
      </w:r>
      <w:r w:rsidR="00924FFD" w:rsidRPr="00DC408C">
        <w:br w:type="page"/>
      </w:r>
    </w:p>
    <w:p w14:paraId="5F0B673C" w14:textId="0A7E2658" w:rsidR="00607A3F" w:rsidRPr="00DC408C" w:rsidRDefault="00607A3F" w:rsidP="00607A3F">
      <w:pPr>
        <w:pStyle w:val="Heading1"/>
      </w:pPr>
      <w:bookmarkStart w:id="16" w:name="_Toc56491032"/>
      <w:r w:rsidRPr="00DC408C">
        <w:lastRenderedPageBreak/>
        <w:t>Appendix A:</w:t>
      </w:r>
      <w:r w:rsidR="00D41A66" w:rsidRPr="00DC408C">
        <w:t xml:space="preserve"> </w:t>
      </w:r>
      <w:r w:rsidR="004D4C19">
        <w:t>CDCP</w:t>
      </w:r>
      <w:r w:rsidRPr="00DC408C">
        <w:t xml:space="preserve"> </w:t>
      </w:r>
      <w:r w:rsidR="00D41A66" w:rsidRPr="00DC408C">
        <w:t>Facilitators</w:t>
      </w:r>
      <w:r w:rsidR="004D4C19">
        <w:t xml:space="preserve"> – Remote Delivery</w:t>
      </w:r>
      <w:bookmarkEnd w:id="16"/>
    </w:p>
    <w:p w14:paraId="538459DD" w14:textId="394C429D" w:rsidR="00D41A66" w:rsidRPr="00DC408C" w:rsidRDefault="00E567DB" w:rsidP="007251EF">
      <w:pPr>
        <w:pStyle w:val="Heading3"/>
        <w:rPr>
          <w:i/>
        </w:rPr>
      </w:pPr>
      <w:bookmarkStart w:id="17" w:name="_Toc200161957"/>
      <w:r>
        <w:rPr>
          <w:noProof/>
        </w:rPr>
        <w:drawing>
          <wp:anchor distT="0" distB="0" distL="114300" distR="114300" simplePos="0" relativeHeight="251744256" behindDoc="0" locked="0" layoutInCell="1" allowOverlap="1" wp14:anchorId="33971DA1" wp14:editId="72ECFA92">
            <wp:simplePos x="0" y="0"/>
            <wp:positionH relativeFrom="column">
              <wp:posOffset>44450</wp:posOffset>
            </wp:positionH>
            <wp:positionV relativeFrom="paragraph">
              <wp:posOffset>181610</wp:posOffset>
            </wp:positionV>
            <wp:extent cx="1543050" cy="2160270"/>
            <wp:effectExtent l="0" t="0" r="6350" b="0"/>
            <wp:wrapSquare wrapText="bothSides"/>
            <wp:docPr id="7" name="Picture 7"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D43245D-6B53-49D9-8922-81037FBA152C.jpeg"/>
                    <pic:cNvPicPr/>
                  </pic:nvPicPr>
                  <pic:blipFill>
                    <a:blip r:embed="rId34"/>
                    <a:stretch>
                      <a:fillRect/>
                    </a:stretch>
                  </pic:blipFill>
                  <pic:spPr>
                    <a:xfrm>
                      <a:off x="0" y="0"/>
                      <a:ext cx="1543050" cy="2160270"/>
                    </a:xfrm>
                    <a:prstGeom prst="rect">
                      <a:avLst/>
                    </a:prstGeom>
                  </pic:spPr>
                </pic:pic>
              </a:graphicData>
            </a:graphic>
            <wp14:sizeRelH relativeFrom="page">
              <wp14:pctWidth>0</wp14:pctWidth>
            </wp14:sizeRelH>
            <wp14:sizeRelV relativeFrom="page">
              <wp14:pctHeight>0</wp14:pctHeight>
            </wp14:sizeRelV>
          </wp:anchor>
        </w:drawing>
      </w:r>
      <w:r w:rsidR="00D41A66" w:rsidRPr="00DC408C">
        <w:t>Dave Redekopp, Project Leader</w:t>
      </w:r>
      <w:bookmarkEnd w:id="17"/>
    </w:p>
    <w:p w14:paraId="177850CC" w14:textId="52C3C0B8" w:rsidR="00D41A66" w:rsidRPr="00DC408C" w:rsidRDefault="00D41A66" w:rsidP="00D41A66">
      <w:r w:rsidRPr="00DC408C">
        <w:t>Dave is the curri</w:t>
      </w:r>
      <w:r w:rsidR="00D42CF0" w:rsidRPr="00DC408C">
        <w:t>culum developer and co-facilitator</w:t>
      </w:r>
      <w:r w:rsidRPr="00DC408C">
        <w:t xml:space="preserve"> of the Career Development Competency Program’s courses. Dave has managed hundreds of career development projects across Canada and trained hundreds of career development practitioners and thousands of organizational leaders. He is the lead developer of dozens of career practitioner training courses in Alberta and across Canada. Dave is the former Director of Program Development, Centre for Career Development Innovation, Concordia College (now Concordia University College of Alberta). He was awarded an Honorary Membership in the Career Development Association of Alberta, Alberta’s Career Development </w:t>
      </w:r>
      <w:r w:rsidR="007D0955" w:rsidRPr="00DC408C">
        <w:t>Award of Excellence and The Stu</w:t>
      </w:r>
      <w:r w:rsidRPr="00DC408C">
        <w:t xml:space="preserve"> Conger Award for Leadership in Career Counselling and Career Development</w:t>
      </w:r>
      <w:r w:rsidR="007D0955" w:rsidRPr="00DC408C">
        <w:t>. Dave</w:t>
      </w:r>
      <w:r w:rsidRPr="00DC408C">
        <w:t xml:space="preserve"> obtained a PhD in Educational Psychology from the University of Alberta.</w:t>
      </w:r>
      <w:r w:rsidR="00E271DE">
        <w:t xml:space="preserve"> (@liferole)</w:t>
      </w:r>
    </w:p>
    <w:p w14:paraId="3258D789" w14:textId="77777777" w:rsidR="00C86545" w:rsidRPr="00DC408C" w:rsidRDefault="00C86545">
      <w:bookmarkStart w:id="18" w:name="_Toc200161959"/>
    </w:p>
    <w:p w14:paraId="343E7DFA" w14:textId="22E9F642" w:rsidR="00D41A66" w:rsidRPr="00DC408C" w:rsidRDefault="00D41A66" w:rsidP="007251EF">
      <w:pPr>
        <w:pStyle w:val="Heading3"/>
      </w:pPr>
      <w:r w:rsidRPr="00DC408C">
        <w:t>Lynn Berry, Facilitator</w:t>
      </w:r>
    </w:p>
    <w:p w14:paraId="5BD76685" w14:textId="0498FCF3" w:rsidR="004B1764" w:rsidRPr="00DC408C" w:rsidRDefault="00E567DB" w:rsidP="00263406">
      <w:r w:rsidRPr="00DC408C">
        <w:rPr>
          <w:noProof/>
        </w:rPr>
        <w:drawing>
          <wp:anchor distT="0" distB="0" distL="114300" distR="114300" simplePos="0" relativeHeight="251728896" behindDoc="0" locked="0" layoutInCell="1" allowOverlap="1" wp14:anchorId="1CB66346" wp14:editId="60FF7AA8">
            <wp:simplePos x="0" y="0"/>
            <wp:positionH relativeFrom="column">
              <wp:posOffset>3863340</wp:posOffset>
            </wp:positionH>
            <wp:positionV relativeFrom="paragraph">
              <wp:posOffset>22225</wp:posOffset>
            </wp:positionV>
            <wp:extent cx="2082165" cy="2175510"/>
            <wp:effectExtent l="0" t="0" r="635" b="0"/>
            <wp:wrapTight wrapText="bothSides">
              <wp:wrapPolygon edited="0">
                <wp:start x="0" y="0"/>
                <wp:lineTo x="0" y="21436"/>
                <wp:lineTo x="21475" y="21436"/>
                <wp:lineTo x="21475" y="0"/>
                <wp:lineTo x="0" y="0"/>
              </wp:wrapPolygon>
            </wp:wrapTight>
            <wp:docPr id="2271" name="Picture 6" descr="Lynn 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n Berry.jpg"/>
                    <pic:cNvPicPr/>
                  </pic:nvPicPr>
                  <pic:blipFill>
                    <a:blip r:embed="rId35"/>
                    <a:stretch>
                      <a:fillRect/>
                    </a:stretch>
                  </pic:blipFill>
                  <pic:spPr>
                    <a:xfrm>
                      <a:off x="0" y="0"/>
                      <a:ext cx="2082165" cy="2175510"/>
                    </a:xfrm>
                    <a:prstGeom prst="rect">
                      <a:avLst/>
                    </a:prstGeom>
                  </pic:spPr>
                </pic:pic>
              </a:graphicData>
            </a:graphic>
            <wp14:sizeRelH relativeFrom="margin">
              <wp14:pctWidth>0</wp14:pctWidth>
            </wp14:sizeRelH>
            <wp14:sizeRelV relativeFrom="margin">
              <wp14:pctHeight>0</wp14:pctHeight>
            </wp14:sizeRelV>
          </wp:anchor>
        </w:drawing>
      </w:r>
      <w:r w:rsidR="00D41A66" w:rsidRPr="00DC408C">
        <w:t xml:space="preserve">Lynn J. Berry, President of Futures by Design Inc has </w:t>
      </w:r>
      <w:r w:rsidR="004B1764" w:rsidRPr="00DC408C">
        <w:t>20</w:t>
      </w:r>
      <w:r w:rsidR="00D41A66" w:rsidRPr="00DC408C">
        <w:t xml:space="preserve"> years</w:t>
      </w:r>
      <w:r w:rsidR="004B1764" w:rsidRPr="00DC408C">
        <w:t>’</w:t>
      </w:r>
      <w:r w:rsidR="00D41A66" w:rsidRPr="00DC408C">
        <w:t xml:space="preserve"> experience in the career development field with a multitrack career providing group facilitation, one-to-one support, event planning and program management services. With a passion for helping people move forward in their career, Lynn enjoys working with job seekers of all ages and abilities.</w:t>
      </w:r>
    </w:p>
    <w:p w14:paraId="5C73B816" w14:textId="569CE3AE" w:rsidR="00D41A66" w:rsidRPr="00DC408C" w:rsidRDefault="00D41A66" w:rsidP="00263406">
      <w:r w:rsidRPr="00DC408C">
        <w:t xml:space="preserve"> </w:t>
      </w:r>
    </w:p>
    <w:p w14:paraId="5E69FCC8" w14:textId="3415FD03" w:rsidR="00D41A66" w:rsidRPr="00DC408C" w:rsidRDefault="00D41A66" w:rsidP="00263406">
      <w:r w:rsidRPr="00DC408C">
        <w:t xml:space="preserve">Lynn has been an instructor at the University of Calgary in the Career Development Certificate program, Program Committee Chair at The Career Show, Program Chair for Building Tomorrow Today (BTT) Alberta's Career Development Consultation and on the Career Development Association of Alberta (CDAA) executive for several years. Lynn is the recipient of the Alberta Centennial Medal awarded for </w:t>
      </w:r>
      <w:r w:rsidR="004B1764" w:rsidRPr="00DC408C">
        <w:t>“</w:t>
      </w:r>
      <w:r w:rsidRPr="00DC408C">
        <w:t>making a significant contribution to their fellow citizens, their community and to Alberta</w:t>
      </w:r>
      <w:r w:rsidR="004B1764" w:rsidRPr="00DC408C">
        <w:t>.”</w:t>
      </w:r>
    </w:p>
    <w:bookmarkEnd w:id="18"/>
    <w:p w14:paraId="3C548224" w14:textId="1D16734B" w:rsidR="00D42CF0" w:rsidRDefault="00D42CF0" w:rsidP="00D41A66"/>
    <w:p w14:paraId="52E08CAE" w14:textId="44362A44" w:rsidR="0056345F" w:rsidRPr="00DC408C" w:rsidRDefault="0056345F" w:rsidP="00D41A66"/>
    <w:p w14:paraId="11117C5E" w14:textId="6D004965" w:rsidR="00D41A66" w:rsidRPr="00DC408C" w:rsidRDefault="00247E02" w:rsidP="005F7848">
      <w:pPr>
        <w:pStyle w:val="Heading3"/>
        <w:rPr>
          <w:i/>
        </w:rPr>
      </w:pPr>
      <w:bookmarkStart w:id="19" w:name="_Toc200161960"/>
      <w:r w:rsidRPr="00DC408C">
        <w:rPr>
          <w:i/>
          <w:noProof/>
        </w:rPr>
        <w:lastRenderedPageBreak/>
        <w:drawing>
          <wp:anchor distT="0" distB="0" distL="114300" distR="114300" simplePos="0" relativeHeight="251726848" behindDoc="0" locked="0" layoutInCell="1" allowOverlap="1" wp14:anchorId="0DDE49A3" wp14:editId="00172ADF">
            <wp:simplePos x="0" y="0"/>
            <wp:positionH relativeFrom="column">
              <wp:posOffset>26670</wp:posOffset>
            </wp:positionH>
            <wp:positionV relativeFrom="paragraph">
              <wp:posOffset>164465</wp:posOffset>
            </wp:positionV>
            <wp:extent cx="1936750" cy="1872615"/>
            <wp:effectExtent l="0" t="0" r="6350" b="0"/>
            <wp:wrapTight wrapText="bothSides">
              <wp:wrapPolygon edited="0">
                <wp:start x="0" y="0"/>
                <wp:lineTo x="0" y="21388"/>
                <wp:lineTo x="21529" y="21388"/>
                <wp:lineTo x="21529" y="0"/>
                <wp:lineTo x="0" y="0"/>
              </wp:wrapPolygon>
            </wp:wrapTight>
            <wp:docPr id="1154" name="Picture 3" descr="New Herky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erky Picture.jpg"/>
                    <pic:cNvPicPr/>
                  </pic:nvPicPr>
                  <pic:blipFill>
                    <a:blip r:embed="rId36"/>
                    <a:stretch>
                      <a:fillRect/>
                    </a:stretch>
                  </pic:blipFill>
                  <pic:spPr>
                    <a:xfrm>
                      <a:off x="0" y="0"/>
                      <a:ext cx="1936750" cy="18726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41A66" w:rsidRPr="00DC408C">
        <w:t>Herky</w:t>
      </w:r>
      <w:proofErr w:type="spellEnd"/>
      <w:r w:rsidR="00D41A66" w:rsidRPr="00DC408C">
        <w:t xml:space="preserve"> Cutler, Curriculum Developer/Facilitator</w:t>
      </w:r>
      <w:bookmarkEnd w:id="19"/>
    </w:p>
    <w:p w14:paraId="66DCDB18" w14:textId="352E7DAC" w:rsidR="00D41A66" w:rsidRPr="00DC408C" w:rsidRDefault="00D41A66" w:rsidP="00D41A66">
      <w:pPr>
        <w:pStyle w:val="BodyA"/>
        <w:rPr>
          <w:rFonts w:asciiTheme="minorHAnsi" w:hAnsiTheme="minorHAnsi"/>
          <w:lang w:val="en-CA"/>
        </w:rPr>
      </w:pPr>
      <w:proofErr w:type="spellStart"/>
      <w:r w:rsidRPr="00DC408C">
        <w:rPr>
          <w:rFonts w:asciiTheme="minorHAnsi" w:hAnsiTheme="minorHAnsi"/>
          <w:lang w:val="en-CA"/>
        </w:rPr>
        <w:t>Herky</w:t>
      </w:r>
      <w:proofErr w:type="spellEnd"/>
      <w:r w:rsidRPr="00DC408C">
        <w:rPr>
          <w:rFonts w:asciiTheme="minorHAnsi" w:hAnsiTheme="minorHAnsi"/>
          <w:lang w:val="en-CA"/>
        </w:rPr>
        <w:t xml:space="preserve"> Cutler </w:t>
      </w:r>
      <w:r w:rsidR="004B1764" w:rsidRPr="00DC408C">
        <w:rPr>
          <w:rFonts w:asciiTheme="minorHAnsi" w:hAnsiTheme="minorHAnsi"/>
          <w:lang w:val="en-CA"/>
        </w:rPr>
        <w:t>holds</w:t>
      </w:r>
      <w:r w:rsidRPr="00DC408C">
        <w:rPr>
          <w:rFonts w:asciiTheme="minorHAnsi" w:hAnsiTheme="minorHAnsi"/>
          <w:lang w:val="en-CA"/>
        </w:rPr>
        <w:t xml:space="preserve"> B</w:t>
      </w:r>
      <w:r w:rsidR="004B1764" w:rsidRPr="00DC408C">
        <w:rPr>
          <w:rFonts w:asciiTheme="minorHAnsi" w:hAnsiTheme="minorHAnsi"/>
          <w:lang w:val="en-CA"/>
        </w:rPr>
        <w:t>.E</w:t>
      </w:r>
      <w:r w:rsidR="00C86545" w:rsidRPr="00DC408C">
        <w:rPr>
          <w:rFonts w:asciiTheme="minorHAnsi" w:hAnsiTheme="minorHAnsi"/>
          <w:lang w:val="en-CA"/>
        </w:rPr>
        <w:t>d</w:t>
      </w:r>
      <w:r w:rsidR="004B1764" w:rsidRPr="00DC408C">
        <w:rPr>
          <w:rFonts w:asciiTheme="minorHAnsi" w:hAnsiTheme="minorHAnsi"/>
          <w:lang w:val="en-CA"/>
        </w:rPr>
        <w:t xml:space="preserve">. and </w:t>
      </w:r>
      <w:r w:rsidRPr="00DC408C">
        <w:rPr>
          <w:rFonts w:asciiTheme="minorHAnsi" w:hAnsiTheme="minorHAnsi"/>
          <w:lang w:val="en-CA"/>
        </w:rPr>
        <w:t>M</w:t>
      </w:r>
      <w:r w:rsidR="004B1764" w:rsidRPr="00DC408C">
        <w:rPr>
          <w:rFonts w:asciiTheme="minorHAnsi" w:hAnsiTheme="minorHAnsi"/>
          <w:lang w:val="en-CA"/>
        </w:rPr>
        <w:t>.</w:t>
      </w:r>
      <w:r w:rsidRPr="00DC408C">
        <w:rPr>
          <w:rFonts w:asciiTheme="minorHAnsi" w:hAnsiTheme="minorHAnsi"/>
          <w:lang w:val="en-CA"/>
        </w:rPr>
        <w:t>A</w:t>
      </w:r>
      <w:r w:rsidR="004B1764" w:rsidRPr="00DC408C">
        <w:rPr>
          <w:rFonts w:asciiTheme="minorHAnsi" w:hAnsiTheme="minorHAnsi"/>
          <w:lang w:val="en-CA"/>
        </w:rPr>
        <w:t>.</w:t>
      </w:r>
      <w:r w:rsidRPr="00DC408C">
        <w:rPr>
          <w:rFonts w:asciiTheme="minorHAnsi" w:hAnsiTheme="minorHAnsi"/>
          <w:lang w:val="en-CA"/>
        </w:rPr>
        <w:t xml:space="preserve"> (Human Resources Specializing in Organizational Development)</w:t>
      </w:r>
      <w:r w:rsidR="004B1764" w:rsidRPr="00DC408C">
        <w:rPr>
          <w:rFonts w:asciiTheme="minorHAnsi" w:hAnsiTheme="minorHAnsi"/>
          <w:lang w:val="en-CA"/>
        </w:rPr>
        <w:t xml:space="preserve"> degrees and is a </w:t>
      </w:r>
      <w:r w:rsidRPr="00DC408C">
        <w:rPr>
          <w:rFonts w:asciiTheme="minorHAnsi" w:hAnsiTheme="minorHAnsi"/>
          <w:lang w:val="en-CA"/>
        </w:rPr>
        <w:t>Certified Career Development Professional.</w:t>
      </w:r>
    </w:p>
    <w:p w14:paraId="41CE035B" w14:textId="77777777" w:rsidR="00D41A66" w:rsidRPr="00DC408C" w:rsidRDefault="00D41A66" w:rsidP="00D41A66">
      <w:pPr>
        <w:pStyle w:val="BodyA"/>
        <w:rPr>
          <w:rFonts w:asciiTheme="minorHAnsi" w:hAnsiTheme="minorHAnsi"/>
          <w:lang w:val="en-CA"/>
        </w:rPr>
      </w:pPr>
    </w:p>
    <w:p w14:paraId="17639985" w14:textId="0A2C0C85" w:rsidR="00D41A66" w:rsidRPr="00DC408C" w:rsidRDefault="00D41A66" w:rsidP="00D41A66">
      <w:pPr>
        <w:pStyle w:val="BodyA"/>
        <w:rPr>
          <w:rFonts w:asciiTheme="minorHAnsi" w:hAnsiTheme="minorHAnsi"/>
          <w:lang w:val="en-CA"/>
        </w:rPr>
      </w:pPr>
      <w:proofErr w:type="spellStart"/>
      <w:r w:rsidRPr="00DC408C">
        <w:rPr>
          <w:rFonts w:asciiTheme="minorHAnsi" w:hAnsiTheme="minorHAnsi"/>
          <w:lang w:val="en-CA"/>
        </w:rPr>
        <w:t>Herky</w:t>
      </w:r>
      <w:proofErr w:type="spellEnd"/>
      <w:r w:rsidRPr="00DC408C">
        <w:rPr>
          <w:rFonts w:asciiTheme="minorHAnsi" w:hAnsiTheme="minorHAnsi"/>
          <w:lang w:val="en-CA"/>
        </w:rPr>
        <w:t xml:space="preserve"> has over 3</w:t>
      </w:r>
      <w:r w:rsidR="004B1764" w:rsidRPr="00DC408C">
        <w:rPr>
          <w:rFonts w:asciiTheme="minorHAnsi" w:hAnsiTheme="minorHAnsi"/>
          <w:lang w:val="en-CA"/>
        </w:rPr>
        <w:t>5</w:t>
      </w:r>
      <w:r w:rsidRPr="00DC408C">
        <w:rPr>
          <w:rFonts w:asciiTheme="minorHAnsi" w:hAnsiTheme="minorHAnsi"/>
          <w:lang w:val="en-CA"/>
        </w:rPr>
        <w:t xml:space="preserve"> years</w:t>
      </w:r>
      <w:r w:rsidR="00C86545" w:rsidRPr="00DC408C">
        <w:rPr>
          <w:rFonts w:asciiTheme="minorHAnsi" w:hAnsiTheme="minorHAnsi"/>
          <w:lang w:val="en-CA"/>
        </w:rPr>
        <w:t>’</w:t>
      </w:r>
      <w:r w:rsidRPr="00DC408C">
        <w:rPr>
          <w:rFonts w:asciiTheme="minorHAnsi" w:hAnsiTheme="minorHAnsi"/>
          <w:lang w:val="en-CA"/>
        </w:rPr>
        <w:t xml:space="preserve"> experience in business, leadership training, career development and education. The roles </w:t>
      </w:r>
      <w:proofErr w:type="spellStart"/>
      <w:r w:rsidRPr="00DC408C">
        <w:rPr>
          <w:rFonts w:asciiTheme="minorHAnsi" w:hAnsiTheme="minorHAnsi"/>
          <w:lang w:val="en-CA"/>
        </w:rPr>
        <w:t>Herky</w:t>
      </w:r>
      <w:proofErr w:type="spellEnd"/>
      <w:r w:rsidRPr="00DC408C">
        <w:rPr>
          <w:rFonts w:asciiTheme="minorHAnsi" w:hAnsiTheme="minorHAnsi"/>
          <w:lang w:val="en-CA"/>
        </w:rPr>
        <w:t xml:space="preserve"> has held include: President/CEO, Organizational Consultant, Professional Speaker, Trainer, Facilitator Online Instructor, Project Manager, Contractor, Guidance Counsellor</w:t>
      </w:r>
      <w:r w:rsidR="00C86545" w:rsidRPr="00DC408C">
        <w:rPr>
          <w:rFonts w:asciiTheme="minorHAnsi" w:hAnsiTheme="minorHAnsi"/>
          <w:lang w:val="en-CA"/>
        </w:rPr>
        <w:t>,</w:t>
      </w:r>
      <w:r w:rsidRPr="00DC408C">
        <w:rPr>
          <w:rFonts w:asciiTheme="minorHAnsi" w:hAnsiTheme="minorHAnsi"/>
          <w:lang w:val="en-CA"/>
        </w:rPr>
        <w:t xml:space="preserve"> and Off Campus Teacher. </w:t>
      </w:r>
    </w:p>
    <w:p w14:paraId="63054686" w14:textId="77777777" w:rsidR="00D41A66" w:rsidRPr="00DC408C" w:rsidRDefault="00D41A66" w:rsidP="00D41A66">
      <w:pPr>
        <w:pStyle w:val="BodyA"/>
        <w:rPr>
          <w:rFonts w:asciiTheme="minorHAnsi" w:hAnsiTheme="minorHAnsi"/>
          <w:lang w:val="en-CA"/>
        </w:rPr>
      </w:pPr>
    </w:p>
    <w:p w14:paraId="5C6F8042" w14:textId="2065C7B6" w:rsidR="00D41A66" w:rsidRPr="00DC408C" w:rsidRDefault="00D41A66" w:rsidP="00D41A66">
      <w:pPr>
        <w:pStyle w:val="BodyA"/>
        <w:rPr>
          <w:rFonts w:asciiTheme="minorHAnsi" w:hAnsiTheme="minorHAnsi"/>
          <w:lang w:val="en-CA"/>
        </w:rPr>
      </w:pPr>
      <w:proofErr w:type="spellStart"/>
      <w:r w:rsidRPr="00DC408C">
        <w:rPr>
          <w:rFonts w:asciiTheme="minorHAnsi" w:hAnsiTheme="minorHAnsi"/>
          <w:lang w:val="en-CA"/>
        </w:rPr>
        <w:t>Herky</w:t>
      </w:r>
      <w:proofErr w:type="spellEnd"/>
      <w:r w:rsidRPr="00DC408C">
        <w:rPr>
          <w:rFonts w:asciiTheme="minorHAnsi" w:hAnsiTheme="minorHAnsi"/>
          <w:lang w:val="en-CA"/>
        </w:rPr>
        <w:t xml:space="preserve"> has an incredibly diverse background in business consulting, training, speaking an</w:t>
      </w:r>
      <w:r w:rsidR="006F5BDA" w:rsidRPr="00DC408C">
        <w:rPr>
          <w:rFonts w:asciiTheme="minorHAnsi" w:hAnsiTheme="minorHAnsi"/>
          <w:lang w:val="en-CA"/>
        </w:rPr>
        <w:t>d</w:t>
      </w:r>
      <w:r w:rsidRPr="00DC408C">
        <w:rPr>
          <w:rFonts w:asciiTheme="minorHAnsi" w:hAnsiTheme="minorHAnsi"/>
          <w:lang w:val="en-CA"/>
        </w:rPr>
        <w:t xml:space="preserve"> entertaining. As President/CEO of his own company, Foothills Youth &amp; Family Services since 1992, </w:t>
      </w:r>
      <w:proofErr w:type="spellStart"/>
      <w:r w:rsidRPr="00DC408C">
        <w:rPr>
          <w:rFonts w:asciiTheme="minorHAnsi" w:hAnsiTheme="minorHAnsi"/>
          <w:lang w:val="en-CA"/>
        </w:rPr>
        <w:t>Herky</w:t>
      </w:r>
      <w:proofErr w:type="spellEnd"/>
      <w:r w:rsidRPr="00DC408C">
        <w:rPr>
          <w:rFonts w:asciiTheme="minorHAnsi" w:hAnsiTheme="minorHAnsi"/>
          <w:lang w:val="en-CA"/>
        </w:rPr>
        <w:t xml:space="preserve"> has had contracts with numerous clie</w:t>
      </w:r>
      <w:r w:rsidR="00C219D9" w:rsidRPr="00DC408C">
        <w:rPr>
          <w:rFonts w:asciiTheme="minorHAnsi" w:hAnsiTheme="minorHAnsi"/>
          <w:lang w:val="en-CA"/>
        </w:rPr>
        <w:t>nts to provide such services as</w:t>
      </w:r>
      <w:r w:rsidRPr="00DC408C">
        <w:rPr>
          <w:rFonts w:asciiTheme="minorHAnsi" w:hAnsiTheme="minorHAnsi"/>
          <w:lang w:val="en-CA"/>
        </w:rPr>
        <w:t xml:space="preserve"> program management, curriculum development and implementation, leadership training, community development, workplace management, team building, customer service, and more. </w:t>
      </w:r>
      <w:proofErr w:type="spellStart"/>
      <w:r w:rsidRPr="00DC408C">
        <w:rPr>
          <w:rFonts w:asciiTheme="minorHAnsi" w:hAnsiTheme="minorHAnsi"/>
          <w:lang w:val="en-CA"/>
        </w:rPr>
        <w:t>Herky</w:t>
      </w:r>
      <w:proofErr w:type="spellEnd"/>
      <w:r w:rsidRPr="00DC408C">
        <w:rPr>
          <w:rFonts w:asciiTheme="minorHAnsi" w:hAnsiTheme="minorHAnsi"/>
          <w:lang w:val="en-CA"/>
        </w:rPr>
        <w:t xml:space="preserve"> is a creati</w:t>
      </w:r>
      <w:r w:rsidR="00427B09" w:rsidRPr="00DC408C">
        <w:rPr>
          <w:rFonts w:asciiTheme="minorHAnsi" w:hAnsiTheme="minorHAnsi"/>
          <w:lang w:val="en-CA"/>
        </w:rPr>
        <w:t>ve, outside-the-box thinker who</w:t>
      </w:r>
      <w:r w:rsidRPr="00DC408C">
        <w:rPr>
          <w:rFonts w:asciiTheme="minorHAnsi" w:hAnsiTheme="minorHAnsi"/>
          <w:lang w:val="en-CA"/>
        </w:rPr>
        <w:t xml:space="preserve"> uses humour, music, and a variety of other tools to deliver his programs and training. </w:t>
      </w:r>
      <w:r w:rsidR="00E271DE">
        <w:rPr>
          <w:rFonts w:asciiTheme="minorHAnsi" w:hAnsiTheme="minorHAnsi"/>
          <w:lang w:val="en-CA"/>
        </w:rPr>
        <w:t>(@herkycutler)</w:t>
      </w:r>
    </w:p>
    <w:p w14:paraId="477262EB" w14:textId="77777777" w:rsidR="00D42CF0" w:rsidRPr="00DC408C" w:rsidRDefault="00D42CF0" w:rsidP="00D41A66"/>
    <w:p w14:paraId="0A49A54B" w14:textId="77777777" w:rsidR="00D41A66" w:rsidRPr="00DC408C" w:rsidRDefault="00D41A66" w:rsidP="005F7848">
      <w:pPr>
        <w:pStyle w:val="Heading3"/>
        <w:rPr>
          <w:i/>
        </w:rPr>
      </w:pPr>
      <w:bookmarkStart w:id="20" w:name="_Toc200161962"/>
      <w:r w:rsidRPr="00DC408C">
        <w:rPr>
          <w:i/>
          <w:noProof/>
        </w:rPr>
        <w:drawing>
          <wp:anchor distT="0" distB="0" distL="114300" distR="114300" simplePos="0" relativeHeight="251730944" behindDoc="0" locked="0" layoutInCell="1" allowOverlap="1" wp14:anchorId="04F9F00C" wp14:editId="2A9CCA78">
            <wp:simplePos x="0" y="0"/>
            <wp:positionH relativeFrom="column">
              <wp:posOffset>8890</wp:posOffset>
            </wp:positionH>
            <wp:positionV relativeFrom="paragraph">
              <wp:posOffset>149225</wp:posOffset>
            </wp:positionV>
            <wp:extent cx="1467485" cy="2178050"/>
            <wp:effectExtent l="0" t="0" r="5715" b="6350"/>
            <wp:wrapTight wrapText="bothSides">
              <wp:wrapPolygon edited="0">
                <wp:start x="748" y="0"/>
                <wp:lineTo x="187" y="630"/>
                <wp:lineTo x="0" y="20403"/>
                <wp:lineTo x="748" y="21411"/>
                <wp:lineTo x="935" y="21537"/>
                <wp:lineTo x="20749" y="21537"/>
                <wp:lineTo x="20936" y="21411"/>
                <wp:lineTo x="21497" y="20655"/>
                <wp:lineTo x="21497" y="630"/>
                <wp:lineTo x="20936" y="0"/>
                <wp:lineTo x="748" y="0"/>
              </wp:wrapPolygon>
            </wp:wrapTight>
            <wp:docPr id="1156" name="Picture 8" descr="Mike Hus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 Huston.png"/>
                    <pic:cNvPicPr/>
                  </pic:nvPicPr>
                  <pic:blipFill>
                    <a:blip r:embed="rId37"/>
                    <a:stretch>
                      <a:fillRect/>
                    </a:stretch>
                  </pic:blipFill>
                  <pic:spPr>
                    <a:xfrm>
                      <a:off x="0" y="0"/>
                      <a:ext cx="1467485" cy="2178050"/>
                    </a:xfrm>
                    <a:prstGeom prst="rect">
                      <a:avLst/>
                    </a:prstGeom>
                  </pic:spPr>
                </pic:pic>
              </a:graphicData>
            </a:graphic>
            <wp14:sizeRelH relativeFrom="margin">
              <wp14:pctWidth>0</wp14:pctWidth>
            </wp14:sizeRelH>
            <wp14:sizeRelV relativeFrom="margin">
              <wp14:pctHeight>0</wp14:pctHeight>
            </wp14:sizeRelV>
          </wp:anchor>
        </w:drawing>
      </w:r>
      <w:r w:rsidRPr="00DC408C">
        <w:t>Michael Huston, Facilitator</w:t>
      </w:r>
      <w:bookmarkEnd w:id="20"/>
    </w:p>
    <w:p w14:paraId="28A542E0" w14:textId="1EAE6626" w:rsidR="005F7848" w:rsidRPr="00DC408C" w:rsidRDefault="00B6435F" w:rsidP="00DC408C">
      <w:r w:rsidRPr="00DC408C">
        <w:t xml:space="preserve">Michael </w:t>
      </w:r>
      <w:r w:rsidR="00DC408C">
        <w:t xml:space="preserve">has been involved in the career development field as a counsellor, trainer, practitioner, counsellor educator and author since the early 1990s. </w:t>
      </w:r>
      <w:r w:rsidR="00D41A66" w:rsidRPr="00DC408C">
        <w:t xml:space="preserve">In addition to his CDCP responsibilities, </w:t>
      </w:r>
      <w:r w:rsidR="00DC408C">
        <w:t xml:space="preserve">he </w:t>
      </w:r>
      <w:r w:rsidR="00D41A66" w:rsidRPr="00DC408C">
        <w:t>is a Registered Psychologist</w:t>
      </w:r>
      <w:r w:rsidR="00DC408C">
        <w:t xml:space="preserve">, counsellor and Associate Professor </w:t>
      </w:r>
      <w:r w:rsidR="00D41A66" w:rsidRPr="00DC408C">
        <w:t>at Mount Royal University in Calgary, Alberta. Michael has previously taught and counselled at Concordia University College of Alberta</w:t>
      </w:r>
      <w:r w:rsidR="00DC408C">
        <w:t xml:space="preserve"> and still teaches at </w:t>
      </w:r>
      <w:proofErr w:type="spellStart"/>
      <w:r w:rsidR="00DC408C">
        <w:t>CityU</w:t>
      </w:r>
      <w:proofErr w:type="spellEnd"/>
      <w:r w:rsidR="00DC408C">
        <w:t xml:space="preserve"> in Calgary</w:t>
      </w:r>
      <w:r w:rsidR="00D41A66" w:rsidRPr="00DC408C">
        <w:t xml:space="preserve">, where he developed </w:t>
      </w:r>
      <w:r w:rsidR="00DC408C">
        <w:t xml:space="preserve">and continues to refine his </w:t>
      </w:r>
      <w:r w:rsidR="00D41A66" w:rsidRPr="00DC408C">
        <w:t xml:space="preserve">expertise teaching many counselling skills. Michael’s areas of expertise focus on </w:t>
      </w:r>
      <w:r w:rsidR="00DC408C">
        <w:t>c</w:t>
      </w:r>
      <w:r w:rsidR="00D41A66" w:rsidRPr="00DC408C">
        <w:t xml:space="preserve">areer lanning, </w:t>
      </w:r>
      <w:r w:rsidR="00DC408C">
        <w:t>r</w:t>
      </w:r>
      <w:r w:rsidR="00D41A66" w:rsidRPr="00DC408C">
        <w:t xml:space="preserve">elationship </w:t>
      </w:r>
      <w:r w:rsidR="00DC408C">
        <w:t>c</w:t>
      </w:r>
      <w:r w:rsidR="00D41A66" w:rsidRPr="00DC408C">
        <w:t xml:space="preserve">oncerns, </w:t>
      </w:r>
      <w:r w:rsidR="00DC408C">
        <w:t>s</w:t>
      </w:r>
      <w:r w:rsidR="00D41A66" w:rsidRPr="00DC408C">
        <w:t xml:space="preserve">tress </w:t>
      </w:r>
      <w:r w:rsidR="00DC408C">
        <w:t>m</w:t>
      </w:r>
      <w:r w:rsidR="00D41A66" w:rsidRPr="00DC408C">
        <w:t xml:space="preserve">anagement, </w:t>
      </w:r>
      <w:r w:rsidR="00DC408C">
        <w:t>a</w:t>
      </w:r>
      <w:r w:rsidR="00D41A66" w:rsidRPr="00DC408C">
        <w:t xml:space="preserve">nger </w:t>
      </w:r>
      <w:r w:rsidR="00DC408C">
        <w:t>m</w:t>
      </w:r>
      <w:r w:rsidR="00D41A66" w:rsidRPr="00DC408C">
        <w:t>anagement</w:t>
      </w:r>
      <w:r w:rsidR="00DC408C">
        <w:t>, l</w:t>
      </w:r>
      <w:r w:rsidR="00D41A66" w:rsidRPr="00DC408C">
        <w:t xml:space="preserve">earning </w:t>
      </w:r>
      <w:r w:rsidR="00DC408C">
        <w:t>s</w:t>
      </w:r>
      <w:r w:rsidR="00D41A66" w:rsidRPr="00DC408C">
        <w:t>trategies.</w:t>
      </w:r>
      <w:r w:rsidR="00DC408C">
        <w:t xml:space="preserve"> He is also very interested in the relationships between career development and mental health.</w:t>
      </w:r>
      <w:r w:rsidR="00E271DE">
        <w:t xml:space="preserve"> (@mwhuston)</w:t>
      </w:r>
    </w:p>
    <w:p w14:paraId="3D6C0D03" w14:textId="6B17F579" w:rsidR="007251EF" w:rsidRPr="007251EF" w:rsidRDefault="00E567DB" w:rsidP="005F7848">
      <w:pPr>
        <w:pStyle w:val="Heading3"/>
      </w:pPr>
      <w:r w:rsidRPr="0056345F">
        <w:rPr>
          <w:rFonts w:ascii="Times New Roman" w:eastAsia="Times New Roman" w:hAnsi="Times New Roman" w:cs="Times New Roman"/>
          <w:noProof/>
        </w:rPr>
        <w:drawing>
          <wp:anchor distT="0" distB="0" distL="114300" distR="114300" simplePos="0" relativeHeight="251741184" behindDoc="0" locked="0" layoutInCell="1" allowOverlap="1" wp14:anchorId="37F67470" wp14:editId="16FAAE18">
            <wp:simplePos x="0" y="0"/>
            <wp:positionH relativeFrom="column">
              <wp:posOffset>3943985</wp:posOffset>
            </wp:positionH>
            <wp:positionV relativeFrom="paragraph">
              <wp:posOffset>85725</wp:posOffset>
            </wp:positionV>
            <wp:extent cx="2000885" cy="1918970"/>
            <wp:effectExtent l="0" t="0" r="5715" b="0"/>
            <wp:wrapSquare wrapText="bothSides"/>
            <wp:docPr id="2" name="Picture 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50609" r="15543"/>
                    <a:stretch/>
                  </pic:blipFill>
                  <pic:spPr bwMode="auto">
                    <a:xfrm>
                      <a:off x="0" y="0"/>
                      <a:ext cx="2000885" cy="191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E09" w:rsidRPr="00DC408C">
        <w:t>Kell</w:t>
      </w:r>
      <w:r w:rsidR="0056345F">
        <w:t>ie</w:t>
      </w:r>
      <w:r w:rsidR="000F1E09" w:rsidRPr="00DC408C">
        <w:t xml:space="preserve"> </w:t>
      </w:r>
      <w:r w:rsidR="00410D91" w:rsidRPr="00DC408C">
        <w:t xml:space="preserve">Fay, </w:t>
      </w:r>
      <w:r w:rsidR="000F1E09" w:rsidRPr="00DC408C">
        <w:t>Facilitator</w:t>
      </w:r>
    </w:p>
    <w:p w14:paraId="04DDB78B" w14:textId="2A47C71D" w:rsidR="0056345F" w:rsidRPr="0056345F" w:rsidRDefault="0056345F" w:rsidP="007251EF">
      <w:pPr>
        <w:tabs>
          <w:tab w:val="left" w:pos="5040"/>
        </w:tabs>
        <w:rPr>
          <w:rFonts w:ascii="Times New Roman" w:eastAsia="Times New Roman" w:hAnsi="Times New Roman" w:cs="Times New Roman"/>
        </w:rPr>
      </w:pPr>
      <w:r>
        <w:t>Kellie</w:t>
      </w:r>
      <w:r w:rsidR="007251EF">
        <w:t>, curre</w:t>
      </w:r>
      <w:r w:rsidR="004D4C19">
        <w:t>ntly</w:t>
      </w:r>
      <w:r w:rsidR="007251EF">
        <w:t xml:space="preserve"> a career development specialist </w:t>
      </w:r>
      <w:r w:rsidR="004D4C19">
        <w:t xml:space="preserve">with Royal Roads University, </w:t>
      </w:r>
      <w:r w:rsidR="007251EF">
        <w:t>holds Master of Career Development</w:t>
      </w:r>
      <w:r w:rsidRPr="0056345F">
        <w:t xml:space="preserve"> </w:t>
      </w:r>
      <w:r w:rsidR="007251EF">
        <w:t>(Australia) and Master of Stop Motion Animation (Spain) degrees</w:t>
      </w:r>
      <w:r w:rsidR="005F7848">
        <w:t xml:space="preserve"> as well as a Career Development Diploma (Alberta)</w:t>
      </w:r>
      <w:r w:rsidR="007251EF">
        <w:t>. She is a CCDP and has experience in career coaching (especially youth and young adults), online career development course design, career consulting, career development programming, case management and organizational career development.</w:t>
      </w:r>
      <w:r w:rsidR="005F7848">
        <w:t xml:space="preserve"> </w:t>
      </w:r>
      <w:r w:rsidR="00E271DE">
        <w:t>(@thefaystudio)</w:t>
      </w:r>
      <w:r w:rsidRPr="0056345F">
        <w:rPr>
          <w:rFonts w:ascii="Times New Roman" w:eastAsia="Times New Roman" w:hAnsi="Times New Roman" w:cs="Times New Roman"/>
        </w:rPr>
        <w:fldChar w:fldCharType="begin"/>
      </w:r>
      <w:r w:rsidRPr="0056345F">
        <w:rPr>
          <w:rFonts w:ascii="Times New Roman" w:eastAsia="Times New Roman" w:hAnsi="Times New Roman" w:cs="Times New Roman"/>
        </w:rPr>
        <w:instrText xml:space="preserve"> INCLUDEPICTURE "https://www.macewan.ca/contribute/idcplgidcplg?IdcService=GET_FILE&amp;dDocName=fayk4_large&amp;RevisionSelectionMethod=LatestReleased&amp;Rendition=Web" \* MERGEFORMATINET </w:instrText>
      </w:r>
      <w:r w:rsidRPr="0056345F">
        <w:rPr>
          <w:rFonts w:ascii="Times New Roman" w:eastAsia="Times New Roman" w:hAnsi="Times New Roman" w:cs="Times New Roman"/>
        </w:rPr>
        <w:fldChar w:fldCharType="end"/>
      </w:r>
    </w:p>
    <w:p w14:paraId="13C4A96F" w14:textId="25A0EF20" w:rsidR="00DC408C" w:rsidRPr="00DC408C" w:rsidRDefault="004D618B" w:rsidP="005F7848">
      <w:pPr>
        <w:pStyle w:val="Heading3"/>
      </w:pPr>
      <w:r>
        <w:rPr>
          <w:noProof/>
        </w:rPr>
        <w:lastRenderedPageBreak/>
        <w:drawing>
          <wp:anchor distT="0" distB="0" distL="114300" distR="114300" simplePos="0" relativeHeight="251745280" behindDoc="1" locked="0" layoutInCell="1" allowOverlap="1" wp14:anchorId="689EDB4C" wp14:editId="4B7E697B">
            <wp:simplePos x="0" y="0"/>
            <wp:positionH relativeFrom="column">
              <wp:posOffset>89535</wp:posOffset>
            </wp:positionH>
            <wp:positionV relativeFrom="paragraph">
              <wp:posOffset>62230</wp:posOffset>
            </wp:positionV>
            <wp:extent cx="1703070" cy="2333625"/>
            <wp:effectExtent l="0" t="0" r="0" b="3175"/>
            <wp:wrapTight wrapText="bothSides">
              <wp:wrapPolygon edited="0">
                <wp:start x="0" y="0"/>
                <wp:lineTo x="0" y="21512"/>
                <wp:lineTo x="21423" y="21512"/>
                <wp:lineTo x="21423" y="0"/>
                <wp:lineTo x="0" y="0"/>
              </wp:wrapPolygon>
            </wp:wrapTight>
            <wp:docPr id="8" name="Picture 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30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08C">
        <w:t>Annika L</w:t>
      </w:r>
      <w:proofErr w:type="spellStart"/>
      <w:r w:rsidR="00DC408C">
        <w:t>aale</w:t>
      </w:r>
      <w:proofErr w:type="spellEnd"/>
      <w:r w:rsidR="00DC408C" w:rsidRPr="00DC408C">
        <w:t>, Facilitator</w:t>
      </w:r>
    </w:p>
    <w:p w14:paraId="0CA866F5" w14:textId="7CAC73D6" w:rsidR="00B22EAF" w:rsidRPr="00B22EAF" w:rsidRDefault="00B22EAF" w:rsidP="00B22EAF">
      <w:r w:rsidRPr="00B22EAF">
        <w:t xml:space="preserve">Annika </w:t>
      </w:r>
      <w:proofErr w:type="spellStart"/>
      <w:r w:rsidRPr="00B22EAF">
        <w:t>Laale</w:t>
      </w:r>
      <w:proofErr w:type="spellEnd"/>
      <w:r w:rsidRPr="00B22EAF">
        <w:t xml:space="preserve"> is an organization development</w:t>
      </w:r>
      <w:r>
        <w:t xml:space="preserve">, </w:t>
      </w:r>
      <w:r w:rsidRPr="00B22EAF">
        <w:t xml:space="preserve">change management </w:t>
      </w:r>
      <w:r>
        <w:t xml:space="preserve">and career development </w:t>
      </w:r>
      <w:r w:rsidRPr="00B22EAF">
        <w:t>practitioner with</w:t>
      </w:r>
      <w:r>
        <w:t xml:space="preserve"> extensive experience helping people, teams and units function more productively, collaboratively and effectively</w:t>
      </w:r>
      <w:r w:rsidRPr="00B22EAF">
        <w:t xml:space="preserve">. She excels in understanding the complexities of organizational systems and group dynamics and successfully creates learning opportunities for the ever-changing work environments while increasing productivity and stakeholder engagement at all levels. </w:t>
      </w:r>
      <w:r>
        <w:t xml:space="preserve">A seasoned facilitator, her recent work </w:t>
      </w:r>
      <w:r w:rsidR="004317C3">
        <w:t xml:space="preserve">as a CCDF Project Director </w:t>
      </w:r>
      <w:r>
        <w:t>has seen her teaching front-line career practitioners across Canada on how to use PRIME, CCDF’s client-management software.</w:t>
      </w:r>
      <w:r w:rsidR="00716FE2">
        <w:t xml:space="preserve"> Annika holds an MA in Sociology (Work and Organizational Behaviour).</w:t>
      </w:r>
    </w:p>
    <w:p w14:paraId="1A7CB75D" w14:textId="77777777" w:rsidR="005F7848" w:rsidRPr="00DC408C" w:rsidRDefault="005F7848"/>
    <w:p w14:paraId="385503A3" w14:textId="47B72B64" w:rsidR="00B6435F" w:rsidRPr="00DC408C" w:rsidRDefault="00B6435F" w:rsidP="00D41A66"/>
    <w:p w14:paraId="307959A2" w14:textId="59087DB5" w:rsidR="00D41A66" w:rsidRPr="00DC408C" w:rsidRDefault="004D618B" w:rsidP="005F7848">
      <w:pPr>
        <w:pStyle w:val="Heading3"/>
        <w:rPr>
          <w:i/>
        </w:rPr>
      </w:pPr>
      <w:bookmarkStart w:id="21" w:name="_Toc200161963"/>
      <w:r w:rsidRPr="00DC408C">
        <w:rPr>
          <w:noProof/>
        </w:rPr>
        <w:drawing>
          <wp:anchor distT="0" distB="0" distL="114300" distR="114300" simplePos="0" relativeHeight="251731968" behindDoc="0" locked="0" layoutInCell="1" allowOverlap="1" wp14:anchorId="125431F7" wp14:editId="289ED868">
            <wp:simplePos x="0" y="0"/>
            <wp:positionH relativeFrom="column">
              <wp:posOffset>3338830</wp:posOffset>
            </wp:positionH>
            <wp:positionV relativeFrom="paragraph">
              <wp:posOffset>100965</wp:posOffset>
            </wp:positionV>
            <wp:extent cx="2605405" cy="1953895"/>
            <wp:effectExtent l="0" t="0" r="0" b="1905"/>
            <wp:wrapTight wrapText="bothSides">
              <wp:wrapPolygon edited="0">
                <wp:start x="0" y="0"/>
                <wp:lineTo x="0" y="21481"/>
                <wp:lineTo x="21479" y="21481"/>
                <wp:lineTo x="21479" y="0"/>
                <wp:lineTo x="0" y="0"/>
              </wp:wrapPolygon>
            </wp:wrapTight>
            <wp:docPr id="1157" name="Picture 9" descr="Don MacInni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 MacInnis new.jpg"/>
                    <pic:cNvPicPr/>
                  </pic:nvPicPr>
                  <pic:blipFill>
                    <a:blip r:embed="rId40"/>
                    <a:stretch>
                      <a:fillRect/>
                    </a:stretch>
                  </pic:blipFill>
                  <pic:spPr>
                    <a:xfrm>
                      <a:off x="0" y="0"/>
                      <a:ext cx="2605405" cy="1953895"/>
                    </a:xfrm>
                    <a:prstGeom prst="rect">
                      <a:avLst/>
                    </a:prstGeom>
                  </pic:spPr>
                </pic:pic>
              </a:graphicData>
            </a:graphic>
            <wp14:sizeRelH relativeFrom="margin">
              <wp14:pctWidth>0</wp14:pctWidth>
            </wp14:sizeRelH>
            <wp14:sizeRelV relativeFrom="margin">
              <wp14:pctHeight>0</wp14:pctHeight>
            </wp14:sizeRelV>
          </wp:anchor>
        </w:drawing>
      </w:r>
      <w:r w:rsidR="00D41A66" w:rsidRPr="00DC408C">
        <w:t xml:space="preserve">Don </w:t>
      </w:r>
      <w:proofErr w:type="spellStart"/>
      <w:r w:rsidR="00D41A66" w:rsidRPr="00DC408C">
        <w:t>MacInnis</w:t>
      </w:r>
      <w:proofErr w:type="spellEnd"/>
      <w:r w:rsidR="00D41A66" w:rsidRPr="00DC408C">
        <w:t>, Facilitator</w:t>
      </w:r>
      <w:bookmarkEnd w:id="21"/>
    </w:p>
    <w:p w14:paraId="3A707863" w14:textId="27F72F2F" w:rsidR="00D41A66" w:rsidRPr="00DC408C" w:rsidRDefault="00D41A66" w:rsidP="00D41A66">
      <w:r w:rsidRPr="00DC408C">
        <w:t>Don</w:t>
      </w:r>
      <w:r w:rsidR="00B6435F" w:rsidRPr="00DC408C">
        <w:t xml:space="preserve"> is a co-facilitator</w:t>
      </w:r>
      <w:r w:rsidRPr="00DC408C">
        <w:t xml:space="preserve"> of </w:t>
      </w:r>
      <w:r w:rsidR="009A67D3" w:rsidRPr="00DC408C">
        <w:t xml:space="preserve">many of the </w:t>
      </w:r>
      <w:r w:rsidRPr="00DC408C">
        <w:t xml:space="preserve">Career Development </w:t>
      </w:r>
      <w:r w:rsidR="009A67D3" w:rsidRPr="00DC408C">
        <w:t xml:space="preserve">Competency Program </w:t>
      </w:r>
      <w:r w:rsidRPr="00DC408C">
        <w:t xml:space="preserve">courses. Don has been the Principal of </w:t>
      </w:r>
      <w:proofErr w:type="spellStart"/>
      <w:r w:rsidRPr="00DC408C">
        <w:t>MacInnis</w:t>
      </w:r>
      <w:proofErr w:type="spellEnd"/>
      <w:r w:rsidRPr="00DC408C">
        <w:t xml:space="preserve"> &amp; Associates Consulting &amp; Coaching since 1988. Don holds an undergraduate degree in Psychology, a </w:t>
      </w:r>
      <w:proofErr w:type="gramStart"/>
      <w:r w:rsidRPr="00DC408C">
        <w:t>Master</w:t>
      </w:r>
      <w:r w:rsidR="005F7848">
        <w:t>’</w:t>
      </w:r>
      <w:r w:rsidRPr="00DC408C">
        <w:t>s</w:t>
      </w:r>
      <w:proofErr w:type="gramEnd"/>
      <w:r w:rsidRPr="00DC408C">
        <w:t xml:space="preserve"> degree in Education from the University of Calgary and a Master</w:t>
      </w:r>
      <w:r w:rsidR="005F7848">
        <w:t>’</w:t>
      </w:r>
      <w:r w:rsidRPr="00DC408C">
        <w:t>s degree in Organization Development from the University of Pepperdine.</w:t>
      </w:r>
    </w:p>
    <w:p w14:paraId="07C75452" w14:textId="77777777" w:rsidR="00B6435F" w:rsidRPr="00DC408C" w:rsidRDefault="00B6435F" w:rsidP="00D41A66"/>
    <w:p w14:paraId="04FA85EA" w14:textId="40CA6BAC" w:rsidR="00D41A66" w:rsidRPr="00DC408C" w:rsidRDefault="00D41A66" w:rsidP="00D41A66">
      <w:r w:rsidRPr="00DC408C">
        <w:t xml:space="preserve">Don </w:t>
      </w:r>
      <w:proofErr w:type="gramStart"/>
      <w:r w:rsidRPr="00DC408C">
        <w:t>coaches</w:t>
      </w:r>
      <w:proofErr w:type="gramEnd"/>
      <w:r w:rsidRPr="00DC408C">
        <w:t xml:space="preserve"> leaders and employees on personal advocacy and accountability in the midst of rapid change so they can plan for and take charge of those areas where they do have influence and control</w:t>
      </w:r>
      <w:r w:rsidR="005F7848">
        <w:t>. Doing so will help them</w:t>
      </w:r>
      <w:r w:rsidRPr="00DC408C">
        <w:t xml:space="preserve"> envision and create the kind of workplace in which they can thrive. Don</w:t>
      </w:r>
      <w:r w:rsidR="005F7848">
        <w:t xml:space="preserve"> has had hundreds of coaching clients and has facilitated dozens of </w:t>
      </w:r>
      <w:proofErr w:type="gramStart"/>
      <w:r w:rsidR="005F7848">
        <w:t>strategy</w:t>
      </w:r>
      <w:proofErr w:type="gramEnd"/>
      <w:r w:rsidR="005F7848">
        <w:t xml:space="preserve">, planning and training sessions. </w:t>
      </w:r>
      <w:bookmarkStart w:id="22" w:name="_Toc200161964"/>
      <w:r w:rsidR="00E271DE">
        <w:t>(@DonBMacInnis)</w:t>
      </w:r>
    </w:p>
    <w:p w14:paraId="2ABCE47D" w14:textId="77777777" w:rsidR="00D466BE" w:rsidRPr="00DC408C" w:rsidRDefault="00D466BE" w:rsidP="00D41A66"/>
    <w:p w14:paraId="7F41DA25" w14:textId="77777777" w:rsidR="00011BFA" w:rsidRDefault="00011BFA">
      <w:pPr>
        <w:rPr>
          <w:rFonts w:asciiTheme="majorHAnsi" w:eastAsiaTheme="majorEastAsia" w:hAnsiTheme="majorHAnsi" w:cstheme="majorBidi"/>
          <w:b/>
          <w:bCs/>
          <w:color w:val="632423" w:themeColor="accent2" w:themeShade="80"/>
        </w:rPr>
      </w:pPr>
      <w:r>
        <w:br w:type="page"/>
      </w:r>
    </w:p>
    <w:bookmarkEnd w:id="22"/>
    <w:p w14:paraId="4C8BD6E8" w14:textId="7A91837B" w:rsidR="005F7848" w:rsidRDefault="00E567DB" w:rsidP="00E567DB">
      <w:pPr>
        <w:pStyle w:val="Heading3"/>
      </w:pPr>
      <w:r>
        <w:rPr>
          <w:noProof/>
        </w:rPr>
        <w:lastRenderedPageBreak/>
        <w:drawing>
          <wp:anchor distT="0" distB="0" distL="114300" distR="114300" simplePos="0" relativeHeight="251743232" behindDoc="0" locked="0" layoutInCell="1" allowOverlap="1" wp14:anchorId="2635BC53" wp14:editId="6FD8DD93">
            <wp:simplePos x="0" y="0"/>
            <wp:positionH relativeFrom="column">
              <wp:posOffset>0</wp:posOffset>
            </wp:positionH>
            <wp:positionV relativeFrom="paragraph">
              <wp:posOffset>173804</wp:posOffset>
            </wp:positionV>
            <wp:extent cx="1540800" cy="2026800"/>
            <wp:effectExtent l="0" t="0" r="0" b="5715"/>
            <wp:wrapSquare wrapText="bothSides"/>
            <wp:docPr id="3" name="Picture 3" descr="Zin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y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0800" cy="20268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"http://www.life-role.com/talent/images/Ilana%20Zinyk.png" \* MERGEFORMATINET </w:instrText>
      </w:r>
      <w:r>
        <w:fldChar w:fldCharType="end"/>
      </w:r>
      <w:r w:rsidR="005F6026" w:rsidRPr="00DC408C">
        <w:t xml:space="preserve">Ilana </w:t>
      </w:r>
      <w:proofErr w:type="spellStart"/>
      <w:r w:rsidR="005F6026" w:rsidRPr="00DC408C">
        <w:t>Zinyk</w:t>
      </w:r>
      <w:proofErr w:type="spellEnd"/>
      <w:r w:rsidR="005F6026" w:rsidRPr="00DC408C">
        <w:t>, Facili</w:t>
      </w:r>
      <w:r w:rsidR="00000074" w:rsidRPr="00DC408C">
        <w:t>t</w:t>
      </w:r>
      <w:r w:rsidR="005F6026" w:rsidRPr="00DC408C">
        <w:t>ator</w:t>
      </w:r>
    </w:p>
    <w:p w14:paraId="4624E137" w14:textId="1DDDA9EF" w:rsidR="005F7848" w:rsidRPr="005F7848" w:rsidRDefault="005F7848" w:rsidP="00011BFA">
      <w:r w:rsidRPr="005F7848">
        <w:t xml:space="preserve">Ilana </w:t>
      </w:r>
      <w:proofErr w:type="spellStart"/>
      <w:r w:rsidRPr="005F7848">
        <w:t>Zinyk</w:t>
      </w:r>
      <w:proofErr w:type="spellEnd"/>
      <w:r w:rsidRPr="005F7848">
        <w:t xml:space="preserve"> </w:t>
      </w:r>
      <w:r w:rsidR="00E567DB">
        <w:t xml:space="preserve">facilitates several courses in the CDCP. She </w:t>
      </w:r>
      <w:r w:rsidRPr="005F7848">
        <w:t>spent eight years in Slave Lake managing programs supporting people with developmental disabilities, where she specialized in employment support services and building community connections.  A passion for the importance of relationships, trust, and authenticity led Ilana to Royal Roads University, where she completed her MA in Leadership.</w:t>
      </w:r>
    </w:p>
    <w:p w14:paraId="420EAE68" w14:textId="5BCCF86F" w:rsidR="005F7848" w:rsidRPr="005F7848" w:rsidRDefault="005F7848" w:rsidP="005F7848">
      <w:pPr>
        <w:pStyle w:val="NormalWeb"/>
        <w:rPr>
          <w:rFonts w:asciiTheme="minorHAnsi" w:hAnsiTheme="minorHAnsi"/>
          <w:sz w:val="24"/>
          <w:szCs w:val="24"/>
        </w:rPr>
      </w:pPr>
      <w:r w:rsidRPr="005F7848">
        <w:rPr>
          <w:rFonts w:asciiTheme="minorHAnsi" w:hAnsiTheme="minorHAnsi"/>
          <w:sz w:val="24"/>
          <w:szCs w:val="24"/>
        </w:rPr>
        <w:t xml:space="preserve">For the last </w:t>
      </w:r>
      <w:r w:rsidR="00E567DB">
        <w:rPr>
          <w:rFonts w:asciiTheme="minorHAnsi" w:hAnsiTheme="minorHAnsi"/>
          <w:sz w:val="24"/>
          <w:szCs w:val="24"/>
        </w:rPr>
        <w:t>few</w:t>
      </w:r>
      <w:r w:rsidRPr="005F7848">
        <w:rPr>
          <w:rFonts w:asciiTheme="minorHAnsi" w:hAnsiTheme="minorHAnsi"/>
          <w:sz w:val="24"/>
          <w:szCs w:val="24"/>
        </w:rPr>
        <w:t xml:space="preserve"> years, Ilana has worked for Alberta Health Services, developing and facilitating leadership development training.  She also began consulting, focusing on leadership development and coaching.</w:t>
      </w:r>
      <w:r w:rsidR="00E567DB">
        <w:rPr>
          <w:rFonts w:asciiTheme="minorHAnsi" w:hAnsiTheme="minorHAnsi"/>
          <w:sz w:val="24"/>
          <w:szCs w:val="24"/>
        </w:rPr>
        <w:t xml:space="preserve"> </w:t>
      </w:r>
      <w:r w:rsidRPr="005F7848">
        <w:rPr>
          <w:rFonts w:asciiTheme="minorHAnsi" w:hAnsiTheme="minorHAnsi"/>
          <w:sz w:val="24"/>
          <w:szCs w:val="24"/>
        </w:rPr>
        <w:t xml:space="preserve">Ilana has worked with both public and private sectors and has volunteered in various capacities supporting adult education.  She believes strongly in lifelong learning, continual self-improvement, and helping others achieve their goals and realize their full potential. </w:t>
      </w:r>
    </w:p>
    <w:p w14:paraId="550945EB" w14:textId="3DB8A5CE" w:rsidR="00223C65" w:rsidRPr="00DC408C" w:rsidRDefault="0078700A" w:rsidP="00223C65">
      <w:pPr>
        <w:pStyle w:val="Heading1"/>
      </w:pPr>
      <w:bookmarkStart w:id="23" w:name="_Toc56491033"/>
      <w:r w:rsidRPr="00DC408C">
        <w:lastRenderedPageBreak/>
        <w:t xml:space="preserve">Appendix B: </w:t>
      </w:r>
      <w:r w:rsidR="00410D91" w:rsidRPr="00DC408C">
        <w:t xml:space="preserve">CCDA </w:t>
      </w:r>
      <w:r w:rsidR="00E16D76" w:rsidRPr="00DC408C">
        <w:t>Code of Ethics</w:t>
      </w:r>
      <w:r w:rsidR="004B1764" w:rsidRPr="00DC408C">
        <w:rPr>
          <w:rStyle w:val="FootnoteReference"/>
        </w:rPr>
        <w:footnoteReference w:id="2"/>
      </w:r>
      <w:bookmarkEnd w:id="23"/>
    </w:p>
    <w:tbl>
      <w:tblPr>
        <w:tblW w:w="5000" w:type="pct"/>
        <w:tblCellSpacing w:w="0" w:type="dxa"/>
        <w:tblCellMar>
          <w:left w:w="0" w:type="dxa"/>
          <w:right w:w="0" w:type="dxa"/>
        </w:tblCellMar>
        <w:tblLook w:val="04A0" w:firstRow="1" w:lastRow="0" w:firstColumn="1" w:lastColumn="0" w:noHBand="0" w:noVBand="1"/>
      </w:tblPr>
      <w:tblGrid>
        <w:gridCol w:w="9360"/>
      </w:tblGrid>
      <w:tr w:rsidR="00E16D76" w:rsidRPr="00DC408C" w14:paraId="44F08A1E" w14:textId="77777777" w:rsidTr="00E16D76">
        <w:trPr>
          <w:tblCellSpacing w:w="0" w:type="dxa"/>
        </w:trPr>
        <w:tc>
          <w:tcPr>
            <w:tcW w:w="5000" w:type="pct"/>
            <w:vAlign w:val="center"/>
            <w:hideMark/>
          </w:tcPr>
          <w:p w14:paraId="4CF7503C" w14:textId="77777777" w:rsidR="00E16D76" w:rsidRPr="00DC408C" w:rsidRDefault="00E16D76" w:rsidP="00E16D76">
            <w:pPr>
              <w:pStyle w:val="Heading3"/>
            </w:pPr>
            <w:r w:rsidRPr="00DC408C">
              <w:t>The Career Development Association of Alberta Code of Ethics and Guidelines for Ethical Conduct flow from the Vision and Mission Statement, Beliefs and Values, with the intent of assisting members to provide services in accordance with the highest standards of ethical behaviour.</w:t>
            </w:r>
          </w:p>
          <w:p w14:paraId="7FBA4FA6" w14:textId="77777777" w:rsidR="004B1764" w:rsidRPr="00DC408C" w:rsidRDefault="004B1764" w:rsidP="004B1764">
            <w:pPr>
              <w:rPr>
                <w:rFonts w:asciiTheme="majorHAnsi" w:hAnsiTheme="majorHAnsi" w:cstheme="majorHAnsi"/>
                <w:b/>
                <w:bCs/>
                <w:sz w:val="28"/>
                <w:szCs w:val="28"/>
              </w:rPr>
            </w:pPr>
          </w:p>
          <w:p w14:paraId="46CDFA5E" w14:textId="7995B7D5" w:rsidR="00E16D76" w:rsidRPr="00DC408C" w:rsidRDefault="00E16D76" w:rsidP="004B1764">
            <w:pPr>
              <w:rPr>
                <w:rFonts w:asciiTheme="majorHAnsi" w:hAnsiTheme="majorHAnsi" w:cstheme="majorHAnsi"/>
                <w:b/>
                <w:bCs/>
                <w:sz w:val="28"/>
                <w:szCs w:val="28"/>
              </w:rPr>
            </w:pPr>
            <w:r w:rsidRPr="00DC408C">
              <w:rPr>
                <w:rFonts w:asciiTheme="majorHAnsi" w:hAnsiTheme="majorHAnsi" w:cstheme="majorHAnsi"/>
                <w:b/>
                <w:bCs/>
                <w:sz w:val="28"/>
                <w:szCs w:val="28"/>
              </w:rPr>
              <w:t>Purpose:</w:t>
            </w:r>
          </w:p>
          <w:p w14:paraId="670AC98E" w14:textId="77777777" w:rsidR="00E16D76" w:rsidRPr="00DC408C" w:rsidRDefault="00E16D76" w:rsidP="00E16D76">
            <w:pPr>
              <w:numPr>
                <w:ilvl w:val="0"/>
                <w:numId w:val="29"/>
              </w:numPr>
              <w:spacing w:before="100" w:beforeAutospacing="1" w:after="100" w:afterAutospacing="1"/>
            </w:pPr>
            <w:r w:rsidRPr="00DC408C">
              <w:t>To define and facilitate relationships with career development professionals, employees, employers and individuals from the community.</w:t>
            </w:r>
          </w:p>
          <w:p w14:paraId="23E32B86" w14:textId="77777777" w:rsidR="00E16D76" w:rsidRPr="00DC408C" w:rsidRDefault="00E16D76" w:rsidP="00E16D76">
            <w:pPr>
              <w:numPr>
                <w:ilvl w:val="0"/>
                <w:numId w:val="29"/>
              </w:numPr>
              <w:spacing w:before="100" w:beforeAutospacing="1" w:after="100" w:afterAutospacing="1"/>
            </w:pPr>
            <w:r w:rsidRPr="00DC408C">
              <w:t>To serve career development professionals in varied work settings.</w:t>
            </w:r>
          </w:p>
          <w:p w14:paraId="5D096C79" w14:textId="77777777" w:rsidR="00E16D76" w:rsidRPr="00DC408C" w:rsidRDefault="00E16D76" w:rsidP="00E16D76">
            <w:pPr>
              <w:numPr>
                <w:ilvl w:val="0"/>
                <w:numId w:val="29"/>
              </w:numPr>
              <w:spacing w:before="100" w:beforeAutospacing="1" w:after="100" w:afterAutospacing="1"/>
            </w:pPr>
            <w:r w:rsidRPr="00DC408C">
              <w:t>To assist in the evaluation of concerns regarding standards of career practice.</w:t>
            </w:r>
          </w:p>
          <w:p w14:paraId="4D935205" w14:textId="77777777" w:rsidR="00E16D76" w:rsidRPr="00DC408C" w:rsidRDefault="00E16D76" w:rsidP="00E16D76">
            <w:pPr>
              <w:numPr>
                <w:ilvl w:val="0"/>
                <w:numId w:val="29"/>
              </w:numPr>
              <w:spacing w:before="100" w:beforeAutospacing="1" w:after="100" w:afterAutospacing="1"/>
            </w:pPr>
            <w:r w:rsidRPr="00DC408C">
              <w:t>To stimulate discussion regarding ethical issues and behaviours within the career development field.</w:t>
            </w:r>
          </w:p>
          <w:p w14:paraId="27BE7185" w14:textId="77777777" w:rsidR="00E16D76" w:rsidRPr="00DC408C" w:rsidRDefault="00E16D76" w:rsidP="00E16D76">
            <w:pPr>
              <w:numPr>
                <w:ilvl w:val="0"/>
                <w:numId w:val="29"/>
              </w:numPr>
              <w:spacing w:before="100" w:beforeAutospacing="1" w:after="100" w:afterAutospacing="1"/>
            </w:pPr>
            <w:r w:rsidRPr="00DC408C">
              <w:t>To determine options that are acceptable.</w:t>
            </w:r>
          </w:p>
          <w:p w14:paraId="5015BDC7" w14:textId="77777777" w:rsidR="00E16D76" w:rsidRPr="00DC408C" w:rsidRDefault="00E16D76" w:rsidP="004B1764">
            <w:pPr>
              <w:rPr>
                <w:rFonts w:asciiTheme="majorHAnsi" w:hAnsiTheme="majorHAnsi" w:cstheme="majorHAnsi"/>
                <w:b/>
                <w:bCs/>
                <w:sz w:val="28"/>
                <w:szCs w:val="28"/>
              </w:rPr>
            </w:pPr>
            <w:r w:rsidRPr="00DC408C">
              <w:rPr>
                <w:rFonts w:asciiTheme="majorHAnsi" w:hAnsiTheme="majorHAnsi" w:cstheme="majorHAnsi"/>
                <w:b/>
                <w:bCs/>
                <w:sz w:val="28"/>
                <w:szCs w:val="28"/>
              </w:rPr>
              <w:t>The following Code of Ethics will provide the highest standards of service delivery:</w:t>
            </w:r>
          </w:p>
          <w:p w14:paraId="6D1E598D" w14:textId="5EEE6643" w:rsidR="00E16D76" w:rsidRPr="00DC408C" w:rsidRDefault="00E16D76" w:rsidP="00E16D76">
            <w:pPr>
              <w:numPr>
                <w:ilvl w:val="0"/>
                <w:numId w:val="30"/>
              </w:numPr>
              <w:spacing w:before="100" w:beforeAutospacing="1" w:after="100" w:afterAutospacing="1"/>
            </w:pPr>
            <w:r w:rsidRPr="00DC408C">
              <w:t>RESPECT FOR THE AUTONOMY OF THE CLIENT: requires that career development professionals abide by the voluntary choices of the client, when that choice does not harm themselves or others, and respect individual rights to self</w:t>
            </w:r>
            <w:r w:rsidR="004B1764" w:rsidRPr="00DC408C">
              <w:t>-</w:t>
            </w:r>
            <w:r w:rsidRPr="00DC408C">
              <w:t>determine.</w:t>
            </w:r>
          </w:p>
          <w:p w14:paraId="405E6365" w14:textId="77777777" w:rsidR="00E16D76" w:rsidRPr="00DC408C" w:rsidRDefault="00E16D76" w:rsidP="00E16D76">
            <w:pPr>
              <w:numPr>
                <w:ilvl w:val="0"/>
                <w:numId w:val="30"/>
              </w:numPr>
              <w:spacing w:before="100" w:beforeAutospacing="1" w:after="100" w:afterAutospacing="1"/>
            </w:pPr>
            <w:r w:rsidRPr="00DC408C">
              <w:t>ONLY DO GOOD (BENEFICENCE): requires that career development professionals promote client welfare by providing career development services appropriate to the career development needs, circumstances and interests of the client.</w:t>
            </w:r>
          </w:p>
          <w:p w14:paraId="0017E633" w14:textId="5B7A3024" w:rsidR="00E16D76" w:rsidRPr="00DC408C" w:rsidRDefault="00E16D76" w:rsidP="00E16D76">
            <w:pPr>
              <w:numPr>
                <w:ilvl w:val="0"/>
                <w:numId w:val="30"/>
              </w:numPr>
              <w:spacing w:before="100" w:beforeAutospacing="1" w:after="100" w:afterAutospacing="1"/>
            </w:pPr>
            <w:r w:rsidRPr="00DC408C">
              <w:t>DO NO HARM (NON-MALEFICENCE): requires that career development professionals avoid negligently or intentionally causing harm during or subsequent to the provision of career development services. Career development professionals will at all times maintain a high level of self</w:t>
            </w:r>
            <w:r w:rsidR="004B1764" w:rsidRPr="00DC408C">
              <w:t>-</w:t>
            </w:r>
            <w:r w:rsidRPr="00DC408C">
              <w:t>awareness to ensure the provision of only the highest standards of career development services.</w:t>
            </w:r>
          </w:p>
          <w:p w14:paraId="2FE6D119" w14:textId="77777777" w:rsidR="00E16D76" w:rsidRPr="00DC408C" w:rsidRDefault="00E16D76" w:rsidP="00E16D76">
            <w:pPr>
              <w:numPr>
                <w:ilvl w:val="0"/>
                <w:numId w:val="30"/>
              </w:numPr>
              <w:spacing w:before="100" w:beforeAutospacing="1" w:after="100" w:afterAutospacing="1"/>
            </w:pPr>
            <w:r w:rsidRPr="00DC408C">
              <w:t>INTEGRITY: requires that career development professionals adhere to the professional and ethical conduct of the Association. In individual cases, this may lead to a practitioner's withdrawal from a case due to a conflict of conscience. </w:t>
            </w:r>
          </w:p>
        </w:tc>
      </w:tr>
    </w:tbl>
    <w:p w14:paraId="4074F5C5" w14:textId="77777777" w:rsidR="00AA684B" w:rsidRPr="00DC408C" w:rsidRDefault="00AA684B">
      <w:r w:rsidRPr="00DC408C">
        <w:br w:type="page"/>
      </w:r>
    </w:p>
    <w:p w14:paraId="620558E9" w14:textId="77777777" w:rsidR="00AA684B" w:rsidRPr="00DC408C" w:rsidRDefault="0078700A" w:rsidP="00AA684B">
      <w:pPr>
        <w:pStyle w:val="Heading1"/>
      </w:pPr>
      <w:bookmarkStart w:id="24" w:name="_Toc56491034"/>
      <w:r w:rsidRPr="00DC408C">
        <w:lastRenderedPageBreak/>
        <w:t>Appendix C</w:t>
      </w:r>
      <w:r w:rsidR="00AA684B" w:rsidRPr="00DC408C">
        <w:t>: Course Descriptions</w:t>
      </w:r>
      <w:bookmarkEnd w:id="24"/>
    </w:p>
    <w:p w14:paraId="0230D464" w14:textId="77777777" w:rsidR="00AA684B" w:rsidRPr="00DC408C" w:rsidRDefault="00AA684B" w:rsidP="0078700A">
      <w:pPr>
        <w:pStyle w:val="Heading2"/>
      </w:pPr>
      <w:bookmarkStart w:id="25" w:name="_Toc56491035"/>
      <w:r w:rsidRPr="00DC408C">
        <w:t>Career Development in Community (2 days)</w:t>
      </w:r>
      <w:bookmarkEnd w:id="25"/>
    </w:p>
    <w:p w14:paraId="2650A977" w14:textId="77777777" w:rsidR="00AA684B" w:rsidRPr="00DC408C" w:rsidRDefault="00AA684B" w:rsidP="00AA684B">
      <w:r w:rsidRPr="00DC408C">
        <w:t>This 2-day course will provide staff with foundational knowledge about the context of career development and employment services federally, provincially and in specific communities. Many career development and employment practitioners have not had the opportunity to see their roles in the broader context of a community’s economic, social and mental well-being. This course can provide some of that context by introducing participants to the:</w:t>
      </w:r>
    </w:p>
    <w:p w14:paraId="7F82095B" w14:textId="77777777" w:rsidR="00AA684B" w:rsidRPr="00DC408C" w:rsidRDefault="00AA684B" w:rsidP="00AA684B">
      <w:pPr>
        <w:pStyle w:val="ListParagraph"/>
        <w:numPr>
          <w:ilvl w:val="0"/>
          <w:numId w:val="5"/>
        </w:numPr>
        <w:spacing w:after="200" w:line="252" w:lineRule="auto"/>
      </w:pPr>
      <w:r w:rsidRPr="00DC408C">
        <w:t>history of career and employment services as a public service</w:t>
      </w:r>
    </w:p>
    <w:p w14:paraId="3AADD1B5" w14:textId="77777777" w:rsidR="00AA684B" w:rsidRPr="00DC408C" w:rsidRDefault="00AA684B" w:rsidP="00AA684B">
      <w:pPr>
        <w:pStyle w:val="ListParagraph"/>
        <w:numPr>
          <w:ilvl w:val="0"/>
          <w:numId w:val="5"/>
        </w:numPr>
        <w:spacing w:after="200" w:line="252" w:lineRule="auto"/>
      </w:pPr>
      <w:r w:rsidRPr="00DC408C">
        <w:t>impact of employment on the economy and individual well-being</w:t>
      </w:r>
    </w:p>
    <w:p w14:paraId="3952EB17" w14:textId="77777777" w:rsidR="00AA684B" w:rsidRPr="00DC408C" w:rsidRDefault="00AA684B" w:rsidP="00AA684B">
      <w:pPr>
        <w:pStyle w:val="ListParagraph"/>
        <w:numPr>
          <w:ilvl w:val="0"/>
          <w:numId w:val="5"/>
        </w:numPr>
        <w:spacing w:after="200" w:line="252" w:lineRule="auto"/>
      </w:pPr>
      <w:r w:rsidRPr="00DC408C">
        <w:t>impact of career satisfaction on productivity, mental health and community well-being</w:t>
      </w:r>
    </w:p>
    <w:p w14:paraId="3D119F22" w14:textId="77777777" w:rsidR="00AA684B" w:rsidRPr="00DC408C" w:rsidRDefault="00AA684B" w:rsidP="00AA684B">
      <w:pPr>
        <w:pStyle w:val="ListParagraph"/>
        <w:numPr>
          <w:ilvl w:val="0"/>
          <w:numId w:val="5"/>
        </w:numPr>
        <w:spacing w:after="200" w:line="252" w:lineRule="auto"/>
      </w:pPr>
      <w:r w:rsidRPr="00DC408C">
        <w:t>effects of long-term unemployment with regards to physical health, mental health and community strength factors</w:t>
      </w:r>
    </w:p>
    <w:p w14:paraId="6812A3A8" w14:textId="77777777" w:rsidR="00AA684B" w:rsidRPr="00DC408C" w:rsidRDefault="00AA684B" w:rsidP="00AA684B">
      <w:pPr>
        <w:pStyle w:val="ListParagraph"/>
        <w:numPr>
          <w:ilvl w:val="0"/>
          <w:numId w:val="5"/>
        </w:numPr>
        <w:spacing w:after="200" w:line="252" w:lineRule="auto"/>
      </w:pPr>
      <w:r w:rsidRPr="00DC408C">
        <w:t>various federal, provincial and community organizations and roles that contribute to career and employment services</w:t>
      </w:r>
    </w:p>
    <w:p w14:paraId="347C32EF" w14:textId="0D7B0796" w:rsidR="00AA684B" w:rsidRDefault="00AA684B" w:rsidP="00AA684B">
      <w:pPr>
        <w:pStyle w:val="ListParagraph"/>
        <w:numPr>
          <w:ilvl w:val="0"/>
          <w:numId w:val="5"/>
        </w:numPr>
        <w:spacing w:after="200" w:line="252" w:lineRule="auto"/>
      </w:pPr>
      <w:r w:rsidRPr="00DC408C">
        <w:t>specific issues related to First Nations employment and employment services in Alberta</w:t>
      </w:r>
    </w:p>
    <w:p w14:paraId="43DEB17A" w14:textId="77777777" w:rsidR="004317C3" w:rsidRPr="00DC408C" w:rsidRDefault="004317C3" w:rsidP="004317C3">
      <w:pPr>
        <w:pStyle w:val="ListParagraph"/>
        <w:spacing w:after="200" w:line="252" w:lineRule="auto"/>
      </w:pPr>
    </w:p>
    <w:p w14:paraId="4E531315" w14:textId="77777777" w:rsidR="00AA684B" w:rsidRPr="00DC408C" w:rsidRDefault="00AA684B" w:rsidP="0078700A">
      <w:pPr>
        <w:pStyle w:val="Heading2"/>
      </w:pPr>
      <w:bookmarkStart w:id="26" w:name="_Toc56491036"/>
      <w:r w:rsidRPr="00DC408C">
        <w:t>Career Development &amp; Employment Services Administration (2 days)</w:t>
      </w:r>
      <w:bookmarkEnd w:id="26"/>
    </w:p>
    <w:p w14:paraId="640FF467" w14:textId="77777777" w:rsidR="00AA684B" w:rsidRPr="00DC408C" w:rsidRDefault="00AA684B" w:rsidP="00AA684B">
      <w:r w:rsidRPr="00DC408C">
        <w:t>This course provides staff with the ability to successfully handle the administrative and procedural dimension of their role. Participants will be enabled to:</w:t>
      </w:r>
    </w:p>
    <w:p w14:paraId="53200336" w14:textId="77777777" w:rsidR="00AA684B" w:rsidRPr="00DC408C" w:rsidRDefault="00AA684B" w:rsidP="00AA684B">
      <w:pPr>
        <w:pStyle w:val="ListParagraph"/>
        <w:numPr>
          <w:ilvl w:val="0"/>
          <w:numId w:val="5"/>
        </w:numPr>
        <w:spacing w:after="200" w:line="252" w:lineRule="auto"/>
      </w:pPr>
      <w:r w:rsidRPr="00DC408C">
        <w:t>understand the role policy plays in operations</w:t>
      </w:r>
    </w:p>
    <w:p w14:paraId="0E2808C2" w14:textId="77777777" w:rsidR="00AA684B" w:rsidRPr="00DC408C" w:rsidRDefault="00AA684B" w:rsidP="00AA684B">
      <w:pPr>
        <w:pStyle w:val="ListParagraph"/>
        <w:numPr>
          <w:ilvl w:val="0"/>
          <w:numId w:val="5"/>
        </w:numPr>
        <w:spacing w:after="200" w:line="252" w:lineRule="auto"/>
      </w:pPr>
      <w:r w:rsidRPr="00DC408C">
        <w:t>identify the systems and hierarchies of career and employment service organizations</w:t>
      </w:r>
    </w:p>
    <w:p w14:paraId="30E4C1A9" w14:textId="77777777" w:rsidR="00AA684B" w:rsidRPr="00DC408C" w:rsidRDefault="00AA684B" w:rsidP="00AA684B">
      <w:pPr>
        <w:pStyle w:val="ListParagraph"/>
        <w:numPr>
          <w:ilvl w:val="0"/>
          <w:numId w:val="5"/>
        </w:numPr>
        <w:spacing w:after="200" w:line="252" w:lineRule="auto"/>
      </w:pPr>
      <w:r w:rsidRPr="00DC408C">
        <w:t>interpret policy documents</w:t>
      </w:r>
    </w:p>
    <w:p w14:paraId="52E6394D" w14:textId="77777777" w:rsidR="00AA684B" w:rsidRPr="00DC408C" w:rsidRDefault="00AA684B" w:rsidP="00AA684B">
      <w:pPr>
        <w:pStyle w:val="ListParagraph"/>
        <w:numPr>
          <w:ilvl w:val="0"/>
          <w:numId w:val="5"/>
        </w:numPr>
        <w:spacing w:after="200" w:line="252" w:lineRule="auto"/>
      </w:pPr>
      <w:r w:rsidRPr="00DC408C">
        <w:t>convert policy into reasonable action</w:t>
      </w:r>
    </w:p>
    <w:p w14:paraId="65310EB2" w14:textId="77777777" w:rsidR="00AA684B" w:rsidRPr="00DC408C" w:rsidRDefault="00AA684B" w:rsidP="00AA684B">
      <w:pPr>
        <w:pStyle w:val="ListParagraph"/>
        <w:numPr>
          <w:ilvl w:val="0"/>
          <w:numId w:val="5"/>
        </w:numPr>
        <w:spacing w:after="200" w:line="252" w:lineRule="auto"/>
      </w:pPr>
      <w:r w:rsidRPr="00DC408C">
        <w:t>recognize liabilities regarding records management and the needs for consistent records management</w:t>
      </w:r>
    </w:p>
    <w:p w14:paraId="260DA6B2" w14:textId="77777777" w:rsidR="00AA684B" w:rsidRPr="00DC408C" w:rsidRDefault="00AA684B" w:rsidP="00AA684B">
      <w:pPr>
        <w:pStyle w:val="ListParagraph"/>
        <w:numPr>
          <w:ilvl w:val="0"/>
          <w:numId w:val="5"/>
        </w:numPr>
        <w:spacing w:after="200" w:line="252" w:lineRule="auto"/>
      </w:pPr>
      <w:r w:rsidRPr="00DC408C">
        <w:t>appropriate sort/file paper/electronic documents</w:t>
      </w:r>
    </w:p>
    <w:p w14:paraId="74C0C0F2" w14:textId="77777777" w:rsidR="00AA684B" w:rsidRPr="00DC408C" w:rsidRDefault="00AA684B" w:rsidP="00AA684B">
      <w:pPr>
        <w:pStyle w:val="ListParagraph"/>
        <w:numPr>
          <w:ilvl w:val="0"/>
          <w:numId w:val="5"/>
        </w:numPr>
        <w:spacing w:after="200" w:line="252" w:lineRule="auto"/>
      </w:pPr>
      <w:r w:rsidRPr="00DC408C">
        <w:t>recognize the role data plays in communication and quality improvement</w:t>
      </w:r>
    </w:p>
    <w:p w14:paraId="21B6EC4B" w14:textId="514B60B3" w:rsidR="00AA684B" w:rsidRDefault="00AA684B" w:rsidP="00AA684B">
      <w:pPr>
        <w:pStyle w:val="ListParagraph"/>
        <w:numPr>
          <w:ilvl w:val="0"/>
          <w:numId w:val="5"/>
        </w:numPr>
        <w:spacing w:after="200" w:line="252" w:lineRule="auto"/>
      </w:pPr>
      <w:r w:rsidRPr="00DC408C">
        <w:t>interpret and follow procedure manuals</w:t>
      </w:r>
    </w:p>
    <w:p w14:paraId="53C98286" w14:textId="77777777" w:rsidR="004317C3" w:rsidRPr="00DC408C" w:rsidRDefault="004317C3" w:rsidP="004317C3">
      <w:pPr>
        <w:pStyle w:val="ListParagraph"/>
        <w:spacing w:after="200" w:line="252" w:lineRule="auto"/>
      </w:pPr>
    </w:p>
    <w:p w14:paraId="4E215BDF" w14:textId="174CFECC" w:rsidR="00634F69" w:rsidRDefault="00634F69" w:rsidP="0078700A">
      <w:pPr>
        <w:pStyle w:val="Heading2"/>
      </w:pPr>
      <w:bookmarkStart w:id="27" w:name="_Toc56491037"/>
      <w:r>
        <w:t>Theories of Career Development (4 days)</w:t>
      </w:r>
      <w:bookmarkEnd w:id="27"/>
    </w:p>
    <w:p w14:paraId="7FD79C5E" w14:textId="04D256CB" w:rsidR="007A7A21" w:rsidRDefault="00AD3F8A" w:rsidP="007A7A21">
      <w:r>
        <w:t>Theories and models of career development inform the entire CDCP. This course provides a survey of the main theoretical approaches to career development aimed at helping participants understand dominant approaches, critically analyze emerging theories and models (or ones they have not yet encountered</w:t>
      </w:r>
      <w:proofErr w:type="gramStart"/>
      <w:r>
        <w:t>), and</w:t>
      </w:r>
      <w:proofErr w:type="gramEnd"/>
      <w:r>
        <w:t xml:space="preserve"> engage in a process of integrating theory with their own practice. Aligned with the latter aim is a brief review of counselling / intervention theories and how they align with career development change efforts.</w:t>
      </w:r>
      <w:r w:rsidR="00DD3BAE">
        <w:t xml:space="preserve"> </w:t>
      </w:r>
    </w:p>
    <w:p w14:paraId="145858BB" w14:textId="1C50AD24" w:rsidR="00DD3BAE" w:rsidRDefault="00DD3BAE" w:rsidP="007A7A21"/>
    <w:p w14:paraId="7D47A1CD" w14:textId="2D943FF4" w:rsidR="00AD3F8A" w:rsidRDefault="00DD3BAE" w:rsidP="007A7A21">
      <w:r>
        <w:lastRenderedPageBreak/>
        <w:t>Particular attention is paid to the contextual factors informing theory development, especially assumptions around culture, Western/capitalist norms of success and issues of social justice and equity.</w:t>
      </w:r>
    </w:p>
    <w:p w14:paraId="2B66453D" w14:textId="77777777" w:rsidR="004317C3" w:rsidRDefault="004317C3" w:rsidP="007A7A21"/>
    <w:p w14:paraId="3CDAFBCC" w14:textId="466FF957" w:rsidR="00AD3F8A" w:rsidRDefault="00AD3F8A" w:rsidP="00AD3F8A">
      <w:pPr>
        <w:pStyle w:val="Heading2"/>
      </w:pPr>
      <w:bookmarkStart w:id="28" w:name="_Toc56491038"/>
      <w:r>
        <w:t xml:space="preserve">Ethics &amp; Professional </w:t>
      </w:r>
      <w:r w:rsidR="00F40C0D">
        <w:t>Conduct</w:t>
      </w:r>
      <w:r>
        <w:t xml:space="preserve"> (2 days)</w:t>
      </w:r>
      <w:bookmarkEnd w:id="28"/>
    </w:p>
    <w:p w14:paraId="4F8879CA" w14:textId="4095C5F1" w:rsidR="00AD3F8A" w:rsidRDefault="00F40C0D" w:rsidP="00AD3F8A">
      <w:r>
        <w:t>The focus of this course is the application of an ethical decision-making framework that enables participants to recognize and work through ethical problems and then account for their decisions. Although core ethical concerns related to career development practice (e.g., non-</w:t>
      </w:r>
      <w:proofErr w:type="spellStart"/>
      <w:r>
        <w:t>malfeance</w:t>
      </w:r>
      <w:proofErr w:type="spellEnd"/>
      <w:r>
        <w:t xml:space="preserve">) are reviewed, the emphasis is on the </w:t>
      </w:r>
      <w:r>
        <w:rPr>
          <w:i/>
          <w:iCs/>
        </w:rPr>
        <w:t>process</w:t>
      </w:r>
      <w:r>
        <w:t xml:space="preserve"> of avoiding and, if unavoidable, responding to ethical issues in a way that is aligned with the profession (as per CDAA’s code of ethics), the participant’s work setting and the participant’s own ethical code, and getting help as needed to do so. The overarching aim is a high level of professional conduct that will prevent many ethical concerns from arising and handle the ones that do in a responsible, fully accountable manner.</w:t>
      </w:r>
    </w:p>
    <w:p w14:paraId="4CD7756F" w14:textId="77777777" w:rsidR="00F40C0D" w:rsidRPr="00F40C0D" w:rsidRDefault="00F40C0D" w:rsidP="00AD3F8A"/>
    <w:p w14:paraId="69AC0990" w14:textId="67193C0B" w:rsidR="0078700A" w:rsidRPr="00DC408C" w:rsidRDefault="00AA684B" w:rsidP="0078700A">
      <w:pPr>
        <w:pStyle w:val="Heading2"/>
      </w:pPr>
      <w:bookmarkStart w:id="29" w:name="_Toc56491039"/>
      <w:r w:rsidRPr="00DC408C">
        <w:t xml:space="preserve">Foundations of </w:t>
      </w:r>
      <w:r w:rsidR="00247E02">
        <w:t xml:space="preserve">Helping &amp; </w:t>
      </w:r>
      <w:r w:rsidRPr="00DC408C">
        <w:t>Assessment (4 days)</w:t>
      </w:r>
      <w:bookmarkEnd w:id="29"/>
    </w:p>
    <w:p w14:paraId="07F7C3A4" w14:textId="77777777" w:rsidR="00AA684B" w:rsidRPr="00DC408C" w:rsidRDefault="00AA684B" w:rsidP="0078700A">
      <w:pPr>
        <w:rPr>
          <w:rFonts w:asciiTheme="majorHAnsi" w:hAnsiTheme="majorHAnsi"/>
          <w:sz w:val="28"/>
          <w:szCs w:val="26"/>
        </w:rPr>
      </w:pPr>
      <w:r w:rsidRPr="00DC408C">
        <w:t>“Assessment is the initial step of information gathering and needs determination.  It involves identifying issues and clarifying personal and environmental resources in relation to the issues. Effective assessment helps individuals to increase self-awareness, understand their career development, establish work, learning and/or life balance goals and provides a launching pad for taking action.” (Alberta Human Services)</w:t>
      </w:r>
    </w:p>
    <w:p w14:paraId="47191463" w14:textId="0AD15A04" w:rsidR="00AA684B" w:rsidRPr="00DC408C" w:rsidRDefault="00AA684B" w:rsidP="00AA684B">
      <w:pPr>
        <w:pStyle w:val="NormalWeb"/>
        <w:rPr>
          <w:rFonts w:asciiTheme="minorHAnsi" w:hAnsiTheme="minorHAnsi"/>
          <w:sz w:val="24"/>
          <w:szCs w:val="24"/>
          <w:lang w:val="en-CA"/>
        </w:rPr>
      </w:pPr>
      <w:r w:rsidRPr="00DC408C">
        <w:rPr>
          <w:rFonts w:asciiTheme="minorHAnsi" w:hAnsiTheme="minorHAnsi"/>
          <w:sz w:val="24"/>
          <w:szCs w:val="24"/>
          <w:lang w:val="en-CA"/>
        </w:rPr>
        <w:t xml:space="preserve">This course focuses on developing and enhancing the competencies in common with all delivery roles that form the foundations of </w:t>
      </w:r>
      <w:r w:rsidR="00247E02">
        <w:rPr>
          <w:rFonts w:asciiTheme="minorHAnsi" w:hAnsiTheme="minorHAnsi"/>
          <w:sz w:val="24"/>
          <w:szCs w:val="24"/>
          <w:lang w:val="en-CA"/>
        </w:rPr>
        <w:t xml:space="preserve">helping and </w:t>
      </w:r>
      <w:r w:rsidRPr="00DC408C">
        <w:rPr>
          <w:rFonts w:asciiTheme="minorHAnsi" w:hAnsiTheme="minorHAnsi"/>
          <w:sz w:val="24"/>
          <w:szCs w:val="24"/>
          <w:lang w:val="en-CA"/>
        </w:rPr>
        <w:t>assessment</w:t>
      </w:r>
      <w:r w:rsidR="00247E02">
        <w:rPr>
          <w:rFonts w:asciiTheme="minorHAnsi" w:hAnsiTheme="minorHAnsi"/>
          <w:sz w:val="24"/>
          <w:szCs w:val="24"/>
          <w:lang w:val="en-CA"/>
        </w:rPr>
        <w:t>, with a central focus on interviewing skills.</w:t>
      </w:r>
      <w:r w:rsidRPr="00DC408C">
        <w:rPr>
          <w:rFonts w:asciiTheme="minorHAnsi" w:hAnsiTheme="minorHAnsi"/>
          <w:sz w:val="24"/>
          <w:szCs w:val="24"/>
          <w:lang w:val="en-CA"/>
        </w:rPr>
        <w:t xml:space="preserve"> The course examines the following topics: </w:t>
      </w:r>
    </w:p>
    <w:p w14:paraId="28300171" w14:textId="0EC5A9F5" w:rsidR="00AA684B" w:rsidRPr="00247E02" w:rsidRDefault="00247E02" w:rsidP="00AA684B">
      <w:pPr>
        <w:pStyle w:val="NormalWeb"/>
        <w:numPr>
          <w:ilvl w:val="0"/>
          <w:numId w:val="7"/>
        </w:numPr>
        <w:rPr>
          <w:rStyle w:val="Emphasis"/>
          <w:i w:val="0"/>
          <w:iCs w:val="0"/>
          <w:lang w:val="en-CA"/>
        </w:rPr>
      </w:pPr>
      <w:r>
        <w:rPr>
          <w:rStyle w:val="Emphasis"/>
          <w:rFonts w:asciiTheme="minorHAnsi" w:hAnsiTheme="minorHAnsi"/>
          <w:i w:val="0"/>
          <w:iCs w:val="0"/>
          <w:sz w:val="24"/>
          <w:szCs w:val="24"/>
          <w:lang w:val="en-CA"/>
        </w:rPr>
        <w:t>c</w:t>
      </w:r>
      <w:r w:rsidR="00AA684B" w:rsidRPr="00247E02">
        <w:rPr>
          <w:rStyle w:val="Emphasis"/>
          <w:rFonts w:asciiTheme="minorHAnsi" w:hAnsiTheme="minorHAnsi"/>
          <w:i w:val="0"/>
          <w:iCs w:val="0"/>
          <w:sz w:val="24"/>
          <w:szCs w:val="24"/>
          <w:lang w:val="en-CA"/>
        </w:rPr>
        <w:t>ommunication/</w:t>
      </w:r>
      <w:r>
        <w:rPr>
          <w:rStyle w:val="Emphasis"/>
          <w:rFonts w:asciiTheme="minorHAnsi" w:hAnsiTheme="minorHAnsi"/>
          <w:i w:val="0"/>
          <w:iCs w:val="0"/>
          <w:sz w:val="24"/>
          <w:szCs w:val="24"/>
          <w:lang w:val="en-CA"/>
        </w:rPr>
        <w:t>interviewing</w:t>
      </w:r>
      <w:r w:rsidR="00AA684B" w:rsidRPr="00247E02">
        <w:rPr>
          <w:rStyle w:val="Emphasis"/>
          <w:rFonts w:asciiTheme="minorHAnsi" w:hAnsiTheme="minorHAnsi"/>
          <w:i w:val="0"/>
          <w:iCs w:val="0"/>
          <w:sz w:val="24"/>
          <w:szCs w:val="24"/>
          <w:lang w:val="en-CA"/>
        </w:rPr>
        <w:t xml:space="preserve"> </w:t>
      </w:r>
    </w:p>
    <w:p w14:paraId="0AEF05FE" w14:textId="77777777" w:rsidR="00247E02" w:rsidRPr="00247E02" w:rsidRDefault="00247E02" w:rsidP="00AA684B">
      <w:pPr>
        <w:pStyle w:val="NormalWeb"/>
        <w:numPr>
          <w:ilvl w:val="0"/>
          <w:numId w:val="7"/>
        </w:numPr>
        <w:rPr>
          <w:rStyle w:val="Emphasis"/>
          <w:i w:val="0"/>
          <w:iCs w:val="0"/>
          <w:lang w:val="en-CA"/>
        </w:rPr>
      </w:pPr>
      <w:r>
        <w:rPr>
          <w:rStyle w:val="Emphasis"/>
          <w:rFonts w:asciiTheme="minorHAnsi" w:hAnsiTheme="minorHAnsi"/>
          <w:i w:val="0"/>
          <w:iCs w:val="0"/>
          <w:sz w:val="24"/>
          <w:szCs w:val="24"/>
          <w:lang w:val="en-CA"/>
        </w:rPr>
        <w:t>working alliance</w:t>
      </w:r>
    </w:p>
    <w:p w14:paraId="54B41FF8" w14:textId="5015D6D2" w:rsidR="00AA684B" w:rsidRPr="00247E02" w:rsidRDefault="00247E02" w:rsidP="00AA684B">
      <w:pPr>
        <w:pStyle w:val="NormalWeb"/>
        <w:numPr>
          <w:ilvl w:val="0"/>
          <w:numId w:val="7"/>
        </w:numPr>
        <w:rPr>
          <w:rStyle w:val="Emphasis"/>
          <w:i w:val="0"/>
          <w:iCs w:val="0"/>
          <w:lang w:val="en-CA"/>
        </w:rPr>
      </w:pPr>
      <w:r>
        <w:rPr>
          <w:rStyle w:val="Emphasis"/>
          <w:rFonts w:asciiTheme="minorHAnsi" w:hAnsiTheme="minorHAnsi"/>
          <w:i w:val="0"/>
          <w:iCs w:val="0"/>
          <w:sz w:val="24"/>
          <w:szCs w:val="24"/>
          <w:lang w:val="en-CA"/>
        </w:rPr>
        <w:t>c</w:t>
      </w:r>
      <w:r w:rsidR="00AA684B" w:rsidRPr="00247E02">
        <w:rPr>
          <w:rStyle w:val="Emphasis"/>
          <w:rFonts w:asciiTheme="minorHAnsi" w:hAnsiTheme="minorHAnsi"/>
          <w:i w:val="0"/>
          <w:iCs w:val="0"/>
          <w:sz w:val="24"/>
          <w:szCs w:val="24"/>
          <w:lang w:val="en-CA"/>
        </w:rPr>
        <w:t xml:space="preserve">lient </w:t>
      </w:r>
      <w:r>
        <w:rPr>
          <w:rStyle w:val="Emphasis"/>
          <w:rFonts w:asciiTheme="minorHAnsi" w:hAnsiTheme="minorHAnsi"/>
          <w:i w:val="0"/>
          <w:iCs w:val="0"/>
          <w:sz w:val="24"/>
          <w:szCs w:val="24"/>
          <w:lang w:val="en-CA"/>
        </w:rPr>
        <w:t>n</w:t>
      </w:r>
      <w:r w:rsidR="00AA684B" w:rsidRPr="00247E02">
        <w:rPr>
          <w:rStyle w:val="Emphasis"/>
          <w:rFonts w:asciiTheme="minorHAnsi" w:hAnsiTheme="minorHAnsi"/>
          <w:i w:val="0"/>
          <w:iCs w:val="0"/>
          <w:sz w:val="24"/>
          <w:szCs w:val="24"/>
          <w:lang w:val="en-CA"/>
        </w:rPr>
        <w:t xml:space="preserve">eeds </w:t>
      </w:r>
      <w:r>
        <w:rPr>
          <w:rStyle w:val="Emphasis"/>
          <w:rFonts w:asciiTheme="minorHAnsi" w:hAnsiTheme="minorHAnsi"/>
          <w:i w:val="0"/>
          <w:iCs w:val="0"/>
          <w:sz w:val="24"/>
          <w:szCs w:val="24"/>
          <w:lang w:val="en-CA"/>
        </w:rPr>
        <w:t>a</w:t>
      </w:r>
      <w:r w:rsidR="00AA684B" w:rsidRPr="00247E02">
        <w:rPr>
          <w:rStyle w:val="Emphasis"/>
          <w:rFonts w:asciiTheme="minorHAnsi" w:hAnsiTheme="minorHAnsi"/>
          <w:i w:val="0"/>
          <w:iCs w:val="0"/>
          <w:sz w:val="24"/>
          <w:szCs w:val="24"/>
          <w:lang w:val="en-CA"/>
        </w:rPr>
        <w:t xml:space="preserve">ssessment </w:t>
      </w:r>
    </w:p>
    <w:p w14:paraId="458383B0" w14:textId="5A99BCA9" w:rsidR="00AA684B" w:rsidRPr="00247E02" w:rsidRDefault="00247E02" w:rsidP="00247E02">
      <w:pPr>
        <w:pStyle w:val="NormalWeb"/>
        <w:numPr>
          <w:ilvl w:val="0"/>
          <w:numId w:val="7"/>
        </w:numPr>
        <w:rPr>
          <w:lang w:val="en-CA"/>
        </w:rPr>
      </w:pPr>
      <w:r>
        <w:rPr>
          <w:rStyle w:val="Emphasis"/>
          <w:rFonts w:asciiTheme="minorHAnsi" w:hAnsiTheme="minorHAnsi"/>
          <w:i w:val="0"/>
          <w:iCs w:val="0"/>
          <w:sz w:val="24"/>
          <w:szCs w:val="24"/>
          <w:lang w:val="en-CA"/>
        </w:rPr>
        <w:t>c</w:t>
      </w:r>
      <w:r w:rsidR="00AA684B" w:rsidRPr="00247E02">
        <w:rPr>
          <w:rStyle w:val="Emphasis"/>
          <w:rFonts w:asciiTheme="minorHAnsi" w:hAnsiTheme="minorHAnsi"/>
          <w:i w:val="0"/>
          <w:iCs w:val="0"/>
          <w:sz w:val="24"/>
          <w:szCs w:val="24"/>
          <w:lang w:val="en-CA"/>
        </w:rPr>
        <w:t xml:space="preserve">ommunity </w:t>
      </w:r>
      <w:r>
        <w:rPr>
          <w:rStyle w:val="Emphasis"/>
          <w:rFonts w:asciiTheme="minorHAnsi" w:hAnsiTheme="minorHAnsi"/>
          <w:i w:val="0"/>
          <w:iCs w:val="0"/>
          <w:sz w:val="24"/>
          <w:szCs w:val="24"/>
          <w:lang w:val="en-CA"/>
        </w:rPr>
        <w:t>r</w:t>
      </w:r>
      <w:r w:rsidR="00AA684B" w:rsidRPr="00247E02">
        <w:rPr>
          <w:rStyle w:val="Emphasis"/>
          <w:rFonts w:asciiTheme="minorHAnsi" w:hAnsiTheme="minorHAnsi"/>
          <w:i w:val="0"/>
          <w:iCs w:val="0"/>
          <w:sz w:val="24"/>
          <w:szCs w:val="24"/>
          <w:lang w:val="en-CA"/>
        </w:rPr>
        <w:t xml:space="preserve">esource </w:t>
      </w:r>
      <w:r>
        <w:rPr>
          <w:rStyle w:val="Emphasis"/>
          <w:rFonts w:asciiTheme="minorHAnsi" w:hAnsiTheme="minorHAnsi"/>
          <w:i w:val="0"/>
          <w:iCs w:val="0"/>
          <w:sz w:val="24"/>
          <w:szCs w:val="24"/>
          <w:lang w:val="en-CA"/>
        </w:rPr>
        <w:t>d</w:t>
      </w:r>
      <w:r w:rsidR="00AA684B" w:rsidRPr="00247E02">
        <w:rPr>
          <w:rStyle w:val="Emphasis"/>
          <w:rFonts w:asciiTheme="minorHAnsi" w:hAnsiTheme="minorHAnsi"/>
          <w:i w:val="0"/>
          <w:iCs w:val="0"/>
          <w:sz w:val="24"/>
          <w:szCs w:val="24"/>
          <w:lang w:val="en-CA"/>
        </w:rPr>
        <w:t>evelopment/</w:t>
      </w:r>
      <w:r>
        <w:rPr>
          <w:rStyle w:val="Emphasis"/>
          <w:rFonts w:asciiTheme="minorHAnsi" w:hAnsiTheme="minorHAnsi"/>
          <w:i w:val="0"/>
          <w:iCs w:val="0"/>
          <w:sz w:val="24"/>
          <w:szCs w:val="24"/>
          <w:lang w:val="en-CA"/>
        </w:rPr>
        <w:t>f</w:t>
      </w:r>
      <w:r w:rsidR="00AA684B" w:rsidRPr="00247E02">
        <w:rPr>
          <w:rStyle w:val="Emphasis"/>
          <w:rFonts w:asciiTheme="minorHAnsi" w:hAnsiTheme="minorHAnsi"/>
          <w:i w:val="0"/>
          <w:iCs w:val="0"/>
          <w:sz w:val="24"/>
          <w:szCs w:val="24"/>
          <w:lang w:val="en-CA"/>
        </w:rPr>
        <w:t xml:space="preserve">acilitated </w:t>
      </w:r>
      <w:r>
        <w:rPr>
          <w:rStyle w:val="Emphasis"/>
          <w:rFonts w:asciiTheme="minorHAnsi" w:hAnsiTheme="minorHAnsi"/>
          <w:i w:val="0"/>
          <w:iCs w:val="0"/>
          <w:sz w:val="24"/>
          <w:szCs w:val="24"/>
          <w:lang w:val="en-CA"/>
        </w:rPr>
        <w:t>r</w:t>
      </w:r>
      <w:r w:rsidR="00AA684B" w:rsidRPr="00247E02">
        <w:rPr>
          <w:rStyle w:val="Emphasis"/>
          <w:rFonts w:asciiTheme="minorHAnsi" w:hAnsiTheme="minorHAnsi"/>
          <w:i w:val="0"/>
          <w:iCs w:val="0"/>
          <w:sz w:val="24"/>
          <w:szCs w:val="24"/>
          <w:lang w:val="en-CA"/>
        </w:rPr>
        <w:t xml:space="preserve">eferrals and </w:t>
      </w:r>
      <w:r w:rsidR="00AA684B" w:rsidRPr="00247E02">
        <w:rPr>
          <w:rFonts w:asciiTheme="minorHAnsi" w:hAnsiTheme="minorHAnsi"/>
          <w:i/>
          <w:iCs/>
          <w:sz w:val="24"/>
          <w:szCs w:val="24"/>
          <w:lang w:val="en-CA"/>
        </w:rPr>
        <w:t xml:space="preserve"> </w:t>
      </w:r>
    </w:p>
    <w:p w14:paraId="615FD379" w14:textId="791EDD98" w:rsidR="00AA684B" w:rsidRDefault="00AA684B" w:rsidP="004317C3">
      <w:r w:rsidRPr="00DC408C">
        <w:t xml:space="preserve">The four-day course focuses primarily on the competencies related to </w:t>
      </w:r>
      <w:r w:rsidR="00247E02">
        <w:t>interview</w:t>
      </w:r>
      <w:r w:rsidRPr="00DC408C">
        <w:t>ing</w:t>
      </w:r>
      <w:r w:rsidR="00247E02">
        <w:t xml:space="preserve"> (e.g., soliciting skills, responding skills, structuring skills)</w:t>
      </w:r>
      <w:r w:rsidRPr="00DC408C">
        <w:t xml:space="preserve"> and client needs assessments. Course delivery is highly interactive and includes a variety of ‘hands-on’ activities.</w:t>
      </w:r>
    </w:p>
    <w:p w14:paraId="30280ED9" w14:textId="77777777" w:rsidR="004317C3" w:rsidRDefault="004317C3" w:rsidP="004317C3"/>
    <w:p w14:paraId="4FE5AECB" w14:textId="396F04CD" w:rsidR="0078700A" w:rsidRPr="00DC408C" w:rsidRDefault="00AA684B" w:rsidP="0078700A">
      <w:pPr>
        <w:pStyle w:val="Heading2"/>
      </w:pPr>
      <w:bookmarkStart w:id="30" w:name="_Toc56491040"/>
      <w:r w:rsidRPr="00DC408C">
        <w:t>Assessment</w:t>
      </w:r>
      <w:r w:rsidR="00247E02">
        <w:t xml:space="preserve"> &amp; Action</w:t>
      </w:r>
      <w:r w:rsidRPr="00DC408C">
        <w:t>: Investing in Strength (4 days)</w:t>
      </w:r>
      <w:bookmarkEnd w:id="30"/>
    </w:p>
    <w:p w14:paraId="396F845A" w14:textId="39D2066D" w:rsidR="00AA684B" w:rsidRPr="00DC408C" w:rsidRDefault="00AA684B" w:rsidP="0078700A">
      <w:pPr>
        <w:rPr>
          <w:rFonts w:asciiTheme="majorHAnsi" w:hAnsiTheme="majorHAnsi"/>
          <w:sz w:val="28"/>
          <w:szCs w:val="26"/>
        </w:rPr>
      </w:pPr>
      <w:r w:rsidRPr="00DC408C">
        <w:t>This course focuses on developing and enhancing the competencies in common with all delivery roles that are specifically related to the employability assessment of clients</w:t>
      </w:r>
      <w:r w:rsidR="00634F69">
        <w:t xml:space="preserve"> and transition from assessment to action</w:t>
      </w:r>
      <w:r w:rsidRPr="00DC408C">
        <w:t xml:space="preserve">. The course includes the following topics: </w:t>
      </w:r>
    </w:p>
    <w:p w14:paraId="45B2B8DB" w14:textId="41B0972D" w:rsidR="00AA684B" w:rsidRPr="00DC408C" w:rsidRDefault="00634F69" w:rsidP="00AA684B">
      <w:pPr>
        <w:numPr>
          <w:ilvl w:val="0"/>
          <w:numId w:val="2"/>
        </w:numPr>
        <w:spacing w:before="100" w:beforeAutospacing="1" w:after="100" w:afterAutospacing="1"/>
        <w:rPr>
          <w:rFonts w:eastAsia="Times New Roman" w:cs="Times New Roman"/>
        </w:rPr>
      </w:pPr>
      <w:r>
        <w:rPr>
          <w:rFonts w:eastAsia="Times New Roman" w:cs="Times New Roman"/>
        </w:rPr>
        <w:t>a</w:t>
      </w:r>
      <w:r w:rsidR="00AA684B" w:rsidRPr="00DC408C">
        <w:rPr>
          <w:rFonts w:eastAsia="Times New Roman" w:cs="Times New Roman"/>
        </w:rPr>
        <w:t xml:space="preserve">pproaches to </w:t>
      </w:r>
      <w:r>
        <w:rPr>
          <w:rFonts w:eastAsia="Times New Roman" w:cs="Times New Roman"/>
        </w:rPr>
        <w:t>a</w:t>
      </w:r>
      <w:r w:rsidR="00AA684B" w:rsidRPr="00DC408C">
        <w:rPr>
          <w:rFonts w:eastAsia="Times New Roman" w:cs="Times New Roman"/>
        </w:rPr>
        <w:t>ssessment</w:t>
      </w:r>
    </w:p>
    <w:p w14:paraId="746A7D40" w14:textId="09820716" w:rsidR="00AA684B" w:rsidRPr="00DC408C" w:rsidRDefault="00634F69" w:rsidP="00AA684B">
      <w:pPr>
        <w:numPr>
          <w:ilvl w:val="0"/>
          <w:numId w:val="2"/>
        </w:numPr>
        <w:spacing w:before="100" w:beforeAutospacing="1" w:after="100" w:afterAutospacing="1"/>
        <w:rPr>
          <w:rFonts w:eastAsia="Times New Roman" w:cs="Times New Roman"/>
        </w:rPr>
      </w:pPr>
      <w:r>
        <w:rPr>
          <w:rFonts w:eastAsia="Times New Roman" w:cs="Times New Roman"/>
        </w:rPr>
        <w:t>c</w:t>
      </w:r>
      <w:r w:rsidR="00AA684B" w:rsidRPr="00DC408C">
        <w:rPr>
          <w:rFonts w:eastAsia="Times New Roman" w:cs="Times New Roman"/>
        </w:rPr>
        <w:t xml:space="preserve">onnecting to the </w:t>
      </w:r>
      <w:r>
        <w:rPr>
          <w:rFonts w:eastAsia="Times New Roman" w:cs="Times New Roman"/>
        </w:rPr>
        <w:t>w</w:t>
      </w:r>
      <w:r w:rsidR="00AA684B" w:rsidRPr="00DC408C">
        <w:rPr>
          <w:rFonts w:eastAsia="Times New Roman" w:cs="Times New Roman"/>
        </w:rPr>
        <w:t>orld</w:t>
      </w:r>
    </w:p>
    <w:p w14:paraId="3453FC55" w14:textId="5E17E657" w:rsidR="00AA684B" w:rsidRPr="00DC408C" w:rsidRDefault="00634F69" w:rsidP="00AA684B">
      <w:pPr>
        <w:numPr>
          <w:ilvl w:val="0"/>
          <w:numId w:val="2"/>
        </w:numPr>
        <w:spacing w:before="100" w:beforeAutospacing="1" w:after="100" w:afterAutospacing="1"/>
        <w:rPr>
          <w:rFonts w:eastAsia="Times New Roman" w:cs="Times New Roman"/>
        </w:rPr>
      </w:pPr>
      <w:r>
        <w:rPr>
          <w:rFonts w:eastAsia="Times New Roman" w:cs="Times New Roman"/>
        </w:rPr>
        <w:t>f</w:t>
      </w:r>
      <w:r w:rsidR="00AA684B" w:rsidRPr="00DC408C">
        <w:rPr>
          <w:rFonts w:eastAsia="Times New Roman" w:cs="Times New Roman"/>
        </w:rPr>
        <w:t xml:space="preserve">ocus on the </w:t>
      </w:r>
      <w:r>
        <w:rPr>
          <w:rFonts w:eastAsia="Times New Roman" w:cs="Times New Roman"/>
        </w:rPr>
        <w:t>c</w:t>
      </w:r>
      <w:r w:rsidR="00AA684B" w:rsidRPr="00DC408C">
        <w:rPr>
          <w:rFonts w:eastAsia="Times New Roman" w:cs="Times New Roman"/>
        </w:rPr>
        <w:t>lient</w:t>
      </w:r>
    </w:p>
    <w:p w14:paraId="15041AEE" w14:textId="0A80EC47" w:rsidR="00AA684B" w:rsidRPr="00DC408C" w:rsidRDefault="00634F69" w:rsidP="00AA684B">
      <w:pPr>
        <w:numPr>
          <w:ilvl w:val="0"/>
          <w:numId w:val="2"/>
        </w:numPr>
        <w:spacing w:before="100" w:beforeAutospacing="1" w:after="100" w:afterAutospacing="1"/>
        <w:rPr>
          <w:rFonts w:eastAsia="Times New Roman" w:cs="Times New Roman"/>
        </w:rPr>
      </w:pPr>
      <w:r>
        <w:rPr>
          <w:rFonts w:eastAsia="Times New Roman" w:cs="Times New Roman"/>
        </w:rPr>
        <w:lastRenderedPageBreak/>
        <w:t>f</w:t>
      </w:r>
      <w:r w:rsidR="00AA684B" w:rsidRPr="00DC408C">
        <w:rPr>
          <w:rFonts w:eastAsia="Times New Roman" w:cs="Times New Roman"/>
        </w:rPr>
        <w:t xml:space="preserve">ocus on the </w:t>
      </w:r>
      <w:r>
        <w:rPr>
          <w:rFonts w:eastAsia="Times New Roman" w:cs="Times New Roman"/>
        </w:rPr>
        <w:t>practitioner</w:t>
      </w:r>
    </w:p>
    <w:p w14:paraId="5989CBF7" w14:textId="5FFBA5BB" w:rsidR="00AA684B" w:rsidRPr="00DC408C" w:rsidRDefault="00634F69" w:rsidP="00AA684B">
      <w:pPr>
        <w:numPr>
          <w:ilvl w:val="0"/>
          <w:numId w:val="2"/>
        </w:numPr>
        <w:spacing w:before="100" w:beforeAutospacing="1" w:after="100" w:afterAutospacing="1"/>
        <w:rPr>
          <w:rFonts w:eastAsia="Times New Roman" w:cs="Times New Roman"/>
        </w:rPr>
      </w:pPr>
      <w:r>
        <w:rPr>
          <w:rFonts w:eastAsia="Times New Roman" w:cs="Times New Roman"/>
        </w:rPr>
        <w:t>c</w:t>
      </w:r>
      <w:r w:rsidR="00AA684B" w:rsidRPr="00DC408C">
        <w:rPr>
          <w:rFonts w:eastAsia="Times New Roman" w:cs="Times New Roman"/>
        </w:rPr>
        <w:t xml:space="preserve">ommunity </w:t>
      </w:r>
      <w:r>
        <w:rPr>
          <w:rFonts w:eastAsia="Times New Roman" w:cs="Times New Roman"/>
        </w:rPr>
        <w:t>r</w:t>
      </w:r>
      <w:r w:rsidR="00AA684B" w:rsidRPr="00DC408C">
        <w:rPr>
          <w:rFonts w:eastAsia="Times New Roman" w:cs="Times New Roman"/>
        </w:rPr>
        <w:t xml:space="preserve">esource </w:t>
      </w:r>
      <w:r>
        <w:rPr>
          <w:rFonts w:eastAsia="Times New Roman" w:cs="Times New Roman"/>
        </w:rPr>
        <w:t>d</w:t>
      </w:r>
      <w:r w:rsidR="00AA684B" w:rsidRPr="00DC408C">
        <w:rPr>
          <w:rFonts w:eastAsia="Times New Roman" w:cs="Times New Roman"/>
        </w:rPr>
        <w:t xml:space="preserve">evelopment and </w:t>
      </w:r>
      <w:r>
        <w:rPr>
          <w:rFonts w:eastAsia="Times New Roman" w:cs="Times New Roman"/>
        </w:rPr>
        <w:t>f</w:t>
      </w:r>
      <w:r w:rsidR="00AA684B" w:rsidRPr="00DC408C">
        <w:rPr>
          <w:rFonts w:eastAsia="Times New Roman" w:cs="Times New Roman"/>
        </w:rPr>
        <w:t xml:space="preserve">acilitated </w:t>
      </w:r>
      <w:r>
        <w:rPr>
          <w:rFonts w:eastAsia="Times New Roman" w:cs="Times New Roman"/>
        </w:rPr>
        <w:t>r</w:t>
      </w:r>
      <w:r w:rsidR="00AA684B" w:rsidRPr="00DC408C">
        <w:rPr>
          <w:rFonts w:eastAsia="Times New Roman" w:cs="Times New Roman"/>
        </w:rPr>
        <w:t xml:space="preserve">eferral </w:t>
      </w:r>
    </w:p>
    <w:p w14:paraId="7D49256F" w14:textId="536B227A" w:rsidR="004317C3" w:rsidRDefault="00AA684B" w:rsidP="004317C3">
      <w:r w:rsidRPr="00DC408C">
        <w:t>The four</w:t>
      </w:r>
      <w:r w:rsidR="004317C3">
        <w:t>-</w:t>
      </w:r>
      <w:r w:rsidRPr="00DC408C">
        <w:t>day course focuses primarily on the competencies related to strength-based assessments</w:t>
      </w:r>
      <w:r w:rsidR="00634F69">
        <w:t xml:space="preserve"> and action planning</w:t>
      </w:r>
      <w:r w:rsidRPr="00DC408C">
        <w:t>. Course delivery is highly interactive and includes a variety of ‘hands-on’ activities.</w:t>
      </w:r>
    </w:p>
    <w:p w14:paraId="50168F0A" w14:textId="77777777" w:rsidR="004317C3" w:rsidRPr="00DC408C" w:rsidRDefault="004317C3" w:rsidP="004317C3"/>
    <w:p w14:paraId="25E04A91" w14:textId="77777777" w:rsidR="00AA684B" w:rsidRPr="00DC408C" w:rsidRDefault="00AA684B" w:rsidP="00AA684B">
      <w:pPr>
        <w:pStyle w:val="Heading2"/>
      </w:pPr>
      <w:bookmarkStart w:id="31" w:name="_Toc56491041"/>
      <w:r w:rsidRPr="00DC408C">
        <w:t>Labour Market Information 101 (LMI 101) (2 days)</w:t>
      </w:r>
      <w:bookmarkEnd w:id="31"/>
    </w:p>
    <w:p w14:paraId="28995506" w14:textId="59B55BAC" w:rsidR="00AA684B" w:rsidRPr="00DC408C" w:rsidRDefault="00AA684B" w:rsidP="00AA684B">
      <w:pPr>
        <w:rPr>
          <w:rFonts w:cs="Times New Roman"/>
        </w:rPr>
      </w:pPr>
      <w:r w:rsidRPr="00DC408C">
        <w:rPr>
          <w:rFonts w:cs="Times New Roman"/>
        </w:rPr>
        <w:t>Labour Market Information 101 provides participants with the fundamental skills, tools and techniques to apply labour market information in their work with clients. Equally importantly, the course enable</w:t>
      </w:r>
      <w:r w:rsidR="00634F69">
        <w:rPr>
          <w:rFonts w:cs="Times New Roman"/>
        </w:rPr>
        <w:t>s</w:t>
      </w:r>
      <w:r w:rsidRPr="00DC408C">
        <w:rPr>
          <w:rFonts w:cs="Times New Roman"/>
        </w:rPr>
        <w:t xml:space="preserve"> practitioners to help clients interpret the information they encounter in their career explorations and job search activities.</w:t>
      </w:r>
    </w:p>
    <w:p w14:paraId="1D5F9170" w14:textId="77777777" w:rsidR="00AA684B" w:rsidRPr="00DC408C" w:rsidRDefault="00AA684B" w:rsidP="00AA684B">
      <w:pPr>
        <w:rPr>
          <w:rFonts w:cs="Times New Roman"/>
        </w:rPr>
      </w:pPr>
      <w:r w:rsidRPr="00DC408C">
        <w:rPr>
          <w:rFonts w:cs="Times New Roman"/>
        </w:rPr>
        <w:t xml:space="preserve">  </w:t>
      </w:r>
    </w:p>
    <w:p w14:paraId="4E0D8A83" w14:textId="77777777" w:rsidR="004317C3" w:rsidRDefault="00AA684B" w:rsidP="00AA684B">
      <w:pPr>
        <w:rPr>
          <w:rFonts w:cs="Times New Roman"/>
        </w:rPr>
      </w:pPr>
      <w:r w:rsidRPr="00DC408C">
        <w:rPr>
          <w:rFonts w:cs="Times New Roman"/>
        </w:rPr>
        <w:t>Participants will gain insight on the concepts of labour market information for application and analysis purposes. They will understand key labour market concepts, know where to find relevant LMI for both themselves and their clients, assess LMI for its accuracy and relevance, and help clients make sense of LMI for career development purposes.</w:t>
      </w:r>
    </w:p>
    <w:p w14:paraId="765B2963" w14:textId="0C7A61FB" w:rsidR="00AA684B" w:rsidRPr="00DC408C" w:rsidRDefault="00AA684B" w:rsidP="00AA684B">
      <w:pPr>
        <w:rPr>
          <w:rFonts w:cs="Times New Roman"/>
        </w:rPr>
      </w:pPr>
      <w:r w:rsidRPr="00DC408C">
        <w:rPr>
          <w:rFonts w:cs="Times New Roman"/>
        </w:rPr>
        <w:t xml:space="preserve"> </w:t>
      </w:r>
    </w:p>
    <w:p w14:paraId="48045358" w14:textId="77777777" w:rsidR="00AD54EC" w:rsidRPr="00DC408C" w:rsidRDefault="00AA684B" w:rsidP="00AD54EC">
      <w:pPr>
        <w:pStyle w:val="Heading2"/>
      </w:pPr>
      <w:bookmarkStart w:id="32" w:name="_Toc56491042"/>
      <w:r w:rsidRPr="00DC408C">
        <w:t>Work Search Strategies (3 days)</w:t>
      </w:r>
      <w:bookmarkEnd w:id="32"/>
    </w:p>
    <w:p w14:paraId="68FE4230" w14:textId="4931B23B" w:rsidR="00AA684B" w:rsidRPr="00DC408C" w:rsidRDefault="00AA684B" w:rsidP="00AD54EC">
      <w:pPr>
        <w:rPr>
          <w:rFonts w:cstheme="majorBidi"/>
        </w:rPr>
      </w:pPr>
      <w:r w:rsidRPr="00DC408C">
        <w:t>This course prepares staff delivering employment consulting services to effectively support their clients’ work search. The course provides them with a basic introduction to the multi-dimensionality of unemployment and the link between pre-employability activities and work search.  It offers a comprehensive framework for the full work search process.  The course provides practical tools, strategies and, where appropriate, sequencing for the full process – from the assessment of work search needs to successful employment, maintenance and ongoing career development. Key themes include helping clients with the following elements of work search: confirming self</w:t>
      </w:r>
      <w:r w:rsidR="00634F69">
        <w:t>-</w:t>
      </w:r>
      <w:r w:rsidRPr="00DC408C">
        <w:t>awareness in the context of their work objective; completing application forms; preparing cover letters; d</w:t>
      </w:r>
      <w:r w:rsidR="00AD54EC" w:rsidRPr="00DC408C">
        <w:t xml:space="preserve">eveloping their </w:t>
      </w:r>
      <w:r w:rsidR="00AD54EC" w:rsidRPr="00DC408C">
        <w:rPr>
          <w:rFonts w:eastAsia="Times New Roman" w:cs="Times New Roman"/>
        </w:rPr>
        <w:t>r</w:t>
      </w:r>
      <w:r w:rsidR="00634F69">
        <w:rPr>
          <w:rFonts w:eastAsia="Times New Roman" w:cs="Times New Roman"/>
        </w:rPr>
        <w:t>e</w:t>
      </w:r>
      <w:r w:rsidR="00AD54EC" w:rsidRPr="00DC408C">
        <w:rPr>
          <w:rFonts w:eastAsia="Times New Roman" w:cs="Times New Roman"/>
        </w:rPr>
        <w:t>sum</w:t>
      </w:r>
      <w:r w:rsidR="00634F69">
        <w:rPr>
          <w:rFonts w:eastAsia="Times New Roman" w:cs="Times New Roman"/>
        </w:rPr>
        <w:t>e</w:t>
      </w:r>
      <w:r w:rsidR="00AD54EC" w:rsidRPr="00DC408C">
        <w:rPr>
          <w:rFonts w:eastAsia="Times New Roman" w:cs="Times New Roman"/>
        </w:rPr>
        <w:t>s</w:t>
      </w:r>
      <w:r w:rsidRPr="00DC408C">
        <w:t>; building their portfolio; self-marketing; conducting cold calls; networking; preparing for interviews; enhancing their personal presentation; building their interview skills and choosing individuals to provide references. It is a highly experiential course, with an emphasis on a thorough exploration of implementation and client application issues.</w:t>
      </w:r>
    </w:p>
    <w:p w14:paraId="7D3E28DD" w14:textId="5B86F950" w:rsidR="00AA684B" w:rsidRPr="00DC408C" w:rsidRDefault="00AA684B" w:rsidP="00AA684B">
      <w:pPr>
        <w:spacing w:before="100" w:beforeAutospacing="1" w:after="100" w:afterAutospacing="1"/>
        <w:rPr>
          <w:rFonts w:cs="Times New Roman"/>
        </w:rPr>
      </w:pPr>
      <w:r w:rsidRPr="00DC408C">
        <w:rPr>
          <w:rFonts w:cs="Times New Roman"/>
        </w:rPr>
        <w:t>At the end of the course, participants will be able to</w:t>
      </w:r>
      <w:r w:rsidR="00634F69">
        <w:rPr>
          <w:rFonts w:cs="Times New Roman"/>
        </w:rPr>
        <w:t xml:space="preserve"> assist clients to</w:t>
      </w:r>
      <w:r w:rsidRPr="00DC408C">
        <w:rPr>
          <w:rFonts w:cs="Times New Roman"/>
        </w:rPr>
        <w:t>:</w:t>
      </w:r>
    </w:p>
    <w:p w14:paraId="54B2A909" w14:textId="78E9F70E" w:rsidR="00AA684B" w:rsidRPr="00DC408C" w:rsidRDefault="00AA684B" w:rsidP="00634F69">
      <w:pPr>
        <w:numPr>
          <w:ilvl w:val="0"/>
          <w:numId w:val="31"/>
        </w:numPr>
        <w:spacing w:before="100" w:beforeAutospacing="1" w:after="100" w:afterAutospacing="1"/>
        <w:rPr>
          <w:rFonts w:eastAsia="Times New Roman" w:cs="Times New Roman"/>
        </w:rPr>
      </w:pPr>
      <w:r w:rsidRPr="00DC408C">
        <w:rPr>
          <w:rFonts w:eastAsia="Times New Roman" w:cs="Times New Roman"/>
        </w:rPr>
        <w:t>identify their own skills, strengths, personal characteristics, values and interests</w:t>
      </w:r>
    </w:p>
    <w:p w14:paraId="650B96C2" w14:textId="74387BA9" w:rsidR="00AA684B" w:rsidRPr="00DC408C" w:rsidRDefault="00AA684B" w:rsidP="00634F69">
      <w:pPr>
        <w:numPr>
          <w:ilvl w:val="0"/>
          <w:numId w:val="31"/>
        </w:numPr>
        <w:spacing w:before="100" w:beforeAutospacing="1" w:after="100" w:afterAutospacing="1"/>
        <w:rPr>
          <w:rFonts w:eastAsia="Times New Roman" w:cs="Times New Roman"/>
        </w:rPr>
      </w:pPr>
      <w:r w:rsidRPr="00DC408C">
        <w:rPr>
          <w:rFonts w:eastAsia="Times New Roman" w:cs="Times New Roman"/>
        </w:rPr>
        <w:t>complete application forms, write cover letters and prepare r</w:t>
      </w:r>
      <w:r w:rsidR="00634F69">
        <w:rPr>
          <w:rFonts w:eastAsia="Times New Roman" w:cs="Times New Roman"/>
        </w:rPr>
        <w:t>e</w:t>
      </w:r>
      <w:r w:rsidRPr="00DC408C">
        <w:rPr>
          <w:rFonts w:eastAsia="Times New Roman" w:cs="Times New Roman"/>
        </w:rPr>
        <w:t>sum</w:t>
      </w:r>
      <w:r w:rsidR="00634F69">
        <w:rPr>
          <w:rFonts w:eastAsia="Times New Roman" w:cs="Times New Roman"/>
        </w:rPr>
        <w:t>e</w:t>
      </w:r>
      <w:r w:rsidRPr="00DC408C">
        <w:rPr>
          <w:rFonts w:eastAsia="Times New Roman" w:cs="Times New Roman"/>
        </w:rPr>
        <w:t>s</w:t>
      </w:r>
    </w:p>
    <w:p w14:paraId="08A37E2D" w14:textId="7DEF80E4" w:rsidR="00AA684B" w:rsidRPr="00DC408C" w:rsidRDefault="00AA684B" w:rsidP="00634F69">
      <w:pPr>
        <w:numPr>
          <w:ilvl w:val="0"/>
          <w:numId w:val="31"/>
        </w:numPr>
        <w:spacing w:before="100" w:beforeAutospacing="1" w:after="100" w:afterAutospacing="1"/>
        <w:rPr>
          <w:rFonts w:eastAsia="Times New Roman" w:cs="Times New Roman"/>
        </w:rPr>
      </w:pPr>
      <w:r w:rsidRPr="00DC408C">
        <w:rPr>
          <w:rFonts w:eastAsia="Times New Roman" w:cs="Times New Roman"/>
        </w:rPr>
        <w:t>use portfolios and develop self-marketing plans</w:t>
      </w:r>
    </w:p>
    <w:p w14:paraId="032C34D5" w14:textId="5494EBFE" w:rsidR="00AA684B" w:rsidRPr="00DC408C" w:rsidRDefault="00AA684B" w:rsidP="00634F69">
      <w:pPr>
        <w:numPr>
          <w:ilvl w:val="0"/>
          <w:numId w:val="31"/>
        </w:numPr>
        <w:spacing w:before="100" w:beforeAutospacing="1" w:after="100" w:afterAutospacing="1"/>
        <w:rPr>
          <w:rFonts w:eastAsia="Times New Roman" w:cs="Times New Roman"/>
        </w:rPr>
      </w:pPr>
      <w:r w:rsidRPr="00DC408C">
        <w:rPr>
          <w:rFonts w:eastAsia="Times New Roman" w:cs="Times New Roman"/>
        </w:rPr>
        <w:t>conduct cold calls and deliver personal presentations</w:t>
      </w:r>
    </w:p>
    <w:p w14:paraId="51F3707F" w14:textId="2D2B65C7" w:rsidR="00AA684B" w:rsidRDefault="00AA684B" w:rsidP="00634F69">
      <w:pPr>
        <w:numPr>
          <w:ilvl w:val="0"/>
          <w:numId w:val="31"/>
        </w:numPr>
        <w:spacing w:before="100" w:beforeAutospacing="1" w:after="100" w:afterAutospacing="1"/>
        <w:rPr>
          <w:rFonts w:eastAsia="Times New Roman" w:cs="Times New Roman"/>
        </w:rPr>
      </w:pPr>
      <w:r w:rsidRPr="00DC408C">
        <w:rPr>
          <w:rFonts w:eastAsia="Times New Roman" w:cs="Times New Roman"/>
        </w:rPr>
        <w:t>network, using references and effective interview skills</w:t>
      </w:r>
    </w:p>
    <w:p w14:paraId="74EC465A" w14:textId="34C2B087" w:rsidR="00634F69" w:rsidRPr="00DC408C" w:rsidRDefault="00634F69" w:rsidP="00634F69">
      <w:pPr>
        <w:spacing w:before="100" w:beforeAutospacing="1" w:after="100" w:afterAutospacing="1"/>
        <w:rPr>
          <w:rFonts w:eastAsia="Times New Roman" w:cs="Times New Roman"/>
        </w:rPr>
      </w:pPr>
      <w:r>
        <w:rPr>
          <w:rFonts w:eastAsia="Times New Roman" w:cs="Times New Roman"/>
        </w:rPr>
        <w:t>All of the above will be done in the context of traditional paper-based and electronic documentation and application systems.</w:t>
      </w:r>
    </w:p>
    <w:p w14:paraId="181E20D2" w14:textId="77777777" w:rsidR="00AD54EC" w:rsidRPr="00DC408C" w:rsidRDefault="00AA684B" w:rsidP="00AD54EC">
      <w:pPr>
        <w:pStyle w:val="Heading2"/>
      </w:pPr>
      <w:bookmarkStart w:id="33" w:name="_Toc56491043"/>
      <w:r w:rsidRPr="00DC408C">
        <w:lastRenderedPageBreak/>
        <w:t>Using Tests and Tools (2 days)</w:t>
      </w:r>
      <w:bookmarkEnd w:id="33"/>
    </w:p>
    <w:p w14:paraId="56DDE2FE" w14:textId="7FF654AA" w:rsidR="00AA684B" w:rsidRPr="00DC408C" w:rsidRDefault="00AA684B" w:rsidP="00AD54EC">
      <w:pPr>
        <w:rPr>
          <w:rFonts w:asciiTheme="majorHAnsi" w:hAnsiTheme="majorHAnsi"/>
          <w:sz w:val="28"/>
          <w:szCs w:val="26"/>
        </w:rPr>
      </w:pPr>
      <w:r w:rsidRPr="00DC408C">
        <w:t xml:space="preserve">This course builds on the base established by the foundational courses, </w:t>
      </w:r>
      <w:r w:rsidRPr="00DC408C">
        <w:rPr>
          <w:rStyle w:val="Emphasis"/>
        </w:rPr>
        <w:t>Foundations of</w:t>
      </w:r>
      <w:r w:rsidR="00634F69">
        <w:rPr>
          <w:rStyle w:val="Emphasis"/>
        </w:rPr>
        <w:t xml:space="preserve"> Helping &amp; </w:t>
      </w:r>
      <w:r w:rsidRPr="00DC408C">
        <w:rPr>
          <w:rStyle w:val="Emphasis"/>
        </w:rPr>
        <w:t xml:space="preserve">Assessment </w:t>
      </w:r>
      <w:r w:rsidRPr="00DC408C">
        <w:t>and</w:t>
      </w:r>
      <w:r w:rsidRPr="00DC408C">
        <w:rPr>
          <w:rStyle w:val="Emphasis"/>
        </w:rPr>
        <w:t xml:space="preserve"> Assessment</w:t>
      </w:r>
      <w:r w:rsidR="00634F69">
        <w:rPr>
          <w:rStyle w:val="Emphasis"/>
        </w:rPr>
        <w:t xml:space="preserve"> &amp; Action</w:t>
      </w:r>
      <w:r w:rsidRPr="00DC408C">
        <w:rPr>
          <w:rStyle w:val="Emphasis"/>
        </w:rPr>
        <w:t>: Investing in Strength</w:t>
      </w:r>
      <w:r w:rsidRPr="00DC408C">
        <w:t xml:space="preserve"> (NOTE: These two courses are prerequisite to Using Tests &amp; Tools). It focuses on developing and enhancing the competencies in common with all delivery roles that are specifically related to the use of tests and tools with clients. The course includes the following topics: </w:t>
      </w:r>
    </w:p>
    <w:p w14:paraId="195A07C9" w14:textId="77777777" w:rsidR="00AA684B" w:rsidRPr="00DC408C" w:rsidRDefault="00AA684B" w:rsidP="00AA684B">
      <w:pPr>
        <w:numPr>
          <w:ilvl w:val="0"/>
          <w:numId w:val="4"/>
        </w:numPr>
        <w:spacing w:before="100" w:beforeAutospacing="1" w:after="100" w:afterAutospacing="1"/>
        <w:rPr>
          <w:rFonts w:eastAsia="Times New Roman" w:cs="Times New Roman"/>
        </w:rPr>
      </w:pPr>
      <w:r w:rsidRPr="00DC408C">
        <w:rPr>
          <w:rFonts w:eastAsia="Times New Roman" w:cs="Times New Roman"/>
        </w:rPr>
        <w:t xml:space="preserve">using a framework to evaluate any test and/or tool </w:t>
      </w:r>
    </w:p>
    <w:p w14:paraId="2DE977DF" w14:textId="77777777" w:rsidR="00AA684B" w:rsidRPr="00DC408C" w:rsidRDefault="00AA684B" w:rsidP="00AA684B">
      <w:pPr>
        <w:numPr>
          <w:ilvl w:val="0"/>
          <w:numId w:val="4"/>
        </w:numPr>
        <w:spacing w:before="100" w:beforeAutospacing="1" w:after="100" w:afterAutospacing="1"/>
        <w:rPr>
          <w:rFonts w:eastAsia="Times New Roman" w:cs="Times New Roman"/>
        </w:rPr>
      </w:pPr>
      <w:r w:rsidRPr="00DC408C">
        <w:rPr>
          <w:rFonts w:eastAsia="Times New Roman" w:cs="Times New Roman"/>
        </w:rPr>
        <w:t xml:space="preserve">comparing and contrasting tests and tools </w:t>
      </w:r>
    </w:p>
    <w:p w14:paraId="70A87549" w14:textId="77777777" w:rsidR="00AA684B" w:rsidRPr="00DC408C" w:rsidRDefault="00AA684B" w:rsidP="00AA684B">
      <w:pPr>
        <w:numPr>
          <w:ilvl w:val="0"/>
          <w:numId w:val="4"/>
        </w:numPr>
        <w:spacing w:before="100" w:beforeAutospacing="1" w:after="100" w:afterAutospacing="1"/>
        <w:rPr>
          <w:rFonts w:eastAsia="Times New Roman" w:cs="Times New Roman"/>
        </w:rPr>
      </w:pPr>
      <w:r w:rsidRPr="00DC408C">
        <w:rPr>
          <w:rFonts w:eastAsia="Times New Roman" w:cs="Times New Roman"/>
        </w:rPr>
        <w:t xml:space="preserve">understanding specific information about standardized tests </w:t>
      </w:r>
    </w:p>
    <w:p w14:paraId="09A8521B" w14:textId="77777777" w:rsidR="00AA684B" w:rsidRPr="00DC408C" w:rsidRDefault="00AA684B" w:rsidP="00AA684B">
      <w:pPr>
        <w:numPr>
          <w:ilvl w:val="0"/>
          <w:numId w:val="4"/>
        </w:numPr>
        <w:spacing w:before="100" w:beforeAutospacing="1" w:after="100" w:afterAutospacing="1"/>
        <w:rPr>
          <w:rFonts w:eastAsia="Times New Roman" w:cs="Times New Roman"/>
        </w:rPr>
      </w:pPr>
      <w:r w:rsidRPr="00DC408C">
        <w:rPr>
          <w:rFonts w:eastAsia="Times New Roman" w:cs="Times New Roman"/>
        </w:rPr>
        <w:t xml:space="preserve">exploring tools in alternative media </w:t>
      </w:r>
    </w:p>
    <w:p w14:paraId="19628E88" w14:textId="77777777" w:rsidR="00AA684B" w:rsidRPr="00DC408C" w:rsidRDefault="00AA684B" w:rsidP="00AA684B">
      <w:pPr>
        <w:numPr>
          <w:ilvl w:val="0"/>
          <w:numId w:val="4"/>
        </w:numPr>
        <w:spacing w:before="100" w:beforeAutospacing="1" w:after="100" w:afterAutospacing="1"/>
        <w:rPr>
          <w:rFonts w:eastAsia="Times New Roman" w:cs="Times New Roman"/>
        </w:rPr>
      </w:pPr>
      <w:r w:rsidRPr="00DC408C">
        <w:rPr>
          <w:rFonts w:eastAsia="Times New Roman" w:cs="Times New Roman"/>
        </w:rPr>
        <w:t xml:space="preserve">interpreting test results </w:t>
      </w:r>
    </w:p>
    <w:p w14:paraId="7502BE23" w14:textId="77777777" w:rsidR="00AA684B" w:rsidRPr="00DC408C" w:rsidRDefault="00AA684B" w:rsidP="00AA684B">
      <w:pPr>
        <w:numPr>
          <w:ilvl w:val="0"/>
          <w:numId w:val="4"/>
        </w:numPr>
        <w:spacing w:before="100" w:beforeAutospacing="1" w:after="100" w:afterAutospacing="1"/>
        <w:rPr>
          <w:rFonts w:eastAsia="Times New Roman" w:cs="Times New Roman"/>
        </w:rPr>
      </w:pPr>
      <w:r w:rsidRPr="00DC408C">
        <w:rPr>
          <w:rFonts w:eastAsia="Times New Roman" w:cs="Times New Roman"/>
        </w:rPr>
        <w:t xml:space="preserve">using the results of tests and tools in career counselling </w:t>
      </w:r>
    </w:p>
    <w:p w14:paraId="0545308A" w14:textId="77777777" w:rsidR="00AA684B" w:rsidRPr="00DC408C" w:rsidRDefault="00AA684B" w:rsidP="00AA684B">
      <w:pPr>
        <w:numPr>
          <w:ilvl w:val="0"/>
          <w:numId w:val="4"/>
        </w:numPr>
        <w:spacing w:before="100" w:beforeAutospacing="1" w:after="100" w:afterAutospacing="1"/>
        <w:rPr>
          <w:rFonts w:eastAsia="Times New Roman" w:cs="Times New Roman"/>
        </w:rPr>
      </w:pPr>
      <w:r w:rsidRPr="00DC408C">
        <w:rPr>
          <w:rFonts w:eastAsia="Times New Roman" w:cs="Times New Roman"/>
        </w:rPr>
        <w:t>staying current in identifying, critiquing and using tests and tools</w:t>
      </w:r>
    </w:p>
    <w:p w14:paraId="4A63E04B" w14:textId="77777777" w:rsidR="00AA684B" w:rsidRPr="00DC408C" w:rsidRDefault="00AA684B" w:rsidP="00AA684B">
      <w:pPr>
        <w:pStyle w:val="NormalWeb"/>
        <w:rPr>
          <w:rFonts w:asciiTheme="minorHAnsi" w:hAnsiTheme="minorHAnsi"/>
          <w:sz w:val="24"/>
          <w:szCs w:val="24"/>
          <w:lang w:val="en-CA"/>
        </w:rPr>
      </w:pPr>
      <w:r w:rsidRPr="00DC408C">
        <w:rPr>
          <w:rFonts w:asciiTheme="minorHAnsi" w:hAnsiTheme="minorHAnsi"/>
          <w:sz w:val="24"/>
          <w:szCs w:val="24"/>
          <w:lang w:val="en-CA"/>
        </w:rPr>
        <w:t xml:space="preserve">Pre-course work touches on all topics through assigned readings and guided, thought-provoking questions as well as the completion of two standardized tests and a review of on-line resources. </w:t>
      </w:r>
    </w:p>
    <w:p w14:paraId="74A085FE" w14:textId="77777777" w:rsidR="00AA684B" w:rsidRPr="00DC408C" w:rsidRDefault="00AA684B" w:rsidP="00AA684B">
      <w:pPr>
        <w:pStyle w:val="NormalWeb"/>
        <w:rPr>
          <w:rFonts w:asciiTheme="minorHAnsi" w:hAnsiTheme="minorHAnsi"/>
          <w:sz w:val="24"/>
          <w:szCs w:val="24"/>
          <w:lang w:val="en-CA"/>
        </w:rPr>
      </w:pPr>
      <w:r w:rsidRPr="00DC408C">
        <w:rPr>
          <w:rFonts w:asciiTheme="minorHAnsi" w:hAnsiTheme="minorHAnsi"/>
          <w:sz w:val="24"/>
          <w:szCs w:val="24"/>
          <w:lang w:val="en-CA"/>
        </w:rPr>
        <w:t>The two-day course focuses primarily on the competencies related to using tests and tools to enhance client assessment. This course is based upon a holistic, collaborative and strength-based view of assessment.  </w:t>
      </w:r>
    </w:p>
    <w:p w14:paraId="4D415EED" w14:textId="7887A37F" w:rsidR="00AA684B" w:rsidRDefault="00AA684B" w:rsidP="004317C3">
      <w:r w:rsidRPr="00DC408C">
        <w:t>Course delivery is highly interactive and includes a variety of ‘hands-on’ activities.</w:t>
      </w:r>
    </w:p>
    <w:p w14:paraId="06982C29" w14:textId="77777777" w:rsidR="004317C3" w:rsidRPr="00DC408C" w:rsidRDefault="004317C3" w:rsidP="004317C3"/>
    <w:p w14:paraId="693CBCDB" w14:textId="3C9E9A71" w:rsidR="00AA684B" w:rsidRPr="00DC408C" w:rsidRDefault="00AA684B" w:rsidP="00AD54EC">
      <w:pPr>
        <w:pStyle w:val="Heading2"/>
      </w:pPr>
      <w:bookmarkStart w:id="34" w:name="_Toc56491044"/>
      <w:r w:rsidRPr="00DC408C">
        <w:t>Facilitating Individual and Group Learning (</w:t>
      </w:r>
      <w:r w:rsidR="00634F69">
        <w:t>3</w:t>
      </w:r>
      <w:r w:rsidRPr="00DC408C">
        <w:t xml:space="preserve"> days)</w:t>
      </w:r>
      <w:bookmarkEnd w:id="34"/>
    </w:p>
    <w:p w14:paraId="5A260269" w14:textId="2411C1AF" w:rsidR="00AA684B" w:rsidRPr="00DC408C" w:rsidRDefault="00AA684B" w:rsidP="00AA684B">
      <w:r w:rsidRPr="00DC408C">
        <w:t xml:space="preserve">This course follows the prerequisite courses </w:t>
      </w:r>
      <w:r w:rsidRPr="00DC408C">
        <w:rPr>
          <w:i/>
        </w:rPr>
        <w:t xml:space="preserve">Foundations of </w:t>
      </w:r>
      <w:r w:rsidR="00634F69">
        <w:rPr>
          <w:i/>
        </w:rPr>
        <w:t xml:space="preserve">Helping &amp; </w:t>
      </w:r>
      <w:r w:rsidRPr="00DC408C">
        <w:rPr>
          <w:i/>
        </w:rPr>
        <w:t xml:space="preserve">Assessment </w:t>
      </w:r>
      <w:r w:rsidRPr="00DC408C">
        <w:t>and</w:t>
      </w:r>
      <w:r w:rsidRPr="00DC408C">
        <w:rPr>
          <w:i/>
        </w:rPr>
        <w:t xml:space="preserve"> Assessment</w:t>
      </w:r>
      <w:r w:rsidR="00634F69">
        <w:rPr>
          <w:i/>
        </w:rPr>
        <w:t xml:space="preserve"> &amp; Action</w:t>
      </w:r>
      <w:r w:rsidRPr="00DC408C">
        <w:rPr>
          <w:i/>
        </w:rPr>
        <w:t>: Investing in Strength.</w:t>
      </w:r>
      <w:r w:rsidRPr="00DC408C">
        <w:t xml:space="preserve"> The</w:t>
      </w:r>
      <w:r w:rsidRPr="00DC408C">
        <w:rPr>
          <w:i/>
        </w:rPr>
        <w:t xml:space="preserve"> Foundations</w:t>
      </w:r>
      <w:r w:rsidRPr="00DC408C">
        <w:t xml:space="preserve"> course focused on developing and enhancing the competencies underlying assessment whereas </w:t>
      </w:r>
      <w:r w:rsidRPr="00DC408C">
        <w:rPr>
          <w:i/>
        </w:rPr>
        <w:t>Assessment</w:t>
      </w:r>
      <w:r w:rsidR="00634F69">
        <w:rPr>
          <w:i/>
        </w:rPr>
        <w:t xml:space="preserve"> &amp; Action:</w:t>
      </w:r>
      <w:r w:rsidRPr="00DC408C">
        <w:rPr>
          <w:i/>
        </w:rPr>
        <w:t xml:space="preserve"> Investing in Strength</w:t>
      </w:r>
      <w:r w:rsidRPr="00DC408C">
        <w:t xml:space="preserve"> focused on developing and enhancing the competencies specifically related to the employability assessment of clients. This course focuses on facilitating learning, both individual and in a group setting. The primary focus of the course is individual learning with the counsellor/client interaction viewed as a learning event. Facilitation of group learning is </w:t>
      </w:r>
      <w:r w:rsidR="00634F69">
        <w:t xml:space="preserve">also </w:t>
      </w:r>
      <w:r w:rsidRPr="00DC408C">
        <w:t>considered in the course</w:t>
      </w:r>
      <w:r w:rsidR="00634F69">
        <w:t>.</w:t>
      </w:r>
      <w:r w:rsidRPr="00DC408C">
        <w:t xml:space="preserve"> Participants wishing to develop expertise in that area are encouraged to seek further training specific to group facilitation. The course is based upon a holistic, collaborative and strength-based approach to working with clients. </w:t>
      </w:r>
    </w:p>
    <w:p w14:paraId="7F3762B6" w14:textId="77777777" w:rsidR="00AA684B" w:rsidRPr="00DC408C" w:rsidRDefault="00AA684B" w:rsidP="00AA684B">
      <w:pPr>
        <w:rPr>
          <w:highlight w:val="magenta"/>
        </w:rPr>
      </w:pPr>
    </w:p>
    <w:p w14:paraId="0AD2E7E4" w14:textId="77777777" w:rsidR="00AA684B" w:rsidRPr="00DC408C" w:rsidRDefault="00AA684B" w:rsidP="00AA684B">
      <w:r w:rsidRPr="00DC408C">
        <w:t xml:space="preserve">The course includes the following topics: </w:t>
      </w:r>
    </w:p>
    <w:p w14:paraId="5816CE66" w14:textId="77777777" w:rsidR="00AA684B" w:rsidRPr="00DC408C" w:rsidRDefault="00AA684B" w:rsidP="00AA684B">
      <w:pPr>
        <w:numPr>
          <w:ilvl w:val="0"/>
          <w:numId w:val="6"/>
        </w:numPr>
      </w:pPr>
      <w:r w:rsidRPr="00DC408C">
        <w:t>individual learning theories including, for example, CONDUCT, learning styles, multiple intelligences, brain-based learning</w:t>
      </w:r>
    </w:p>
    <w:p w14:paraId="7DF8FE36" w14:textId="77777777" w:rsidR="00AA684B" w:rsidRPr="00DC408C" w:rsidRDefault="00AA684B" w:rsidP="00AA684B">
      <w:pPr>
        <w:numPr>
          <w:ilvl w:val="0"/>
          <w:numId w:val="6"/>
        </w:numPr>
      </w:pPr>
      <w:r w:rsidRPr="00DC408C">
        <w:t>group learning principles including experiential learning and related training models</w:t>
      </w:r>
    </w:p>
    <w:p w14:paraId="543D51AE" w14:textId="77777777" w:rsidR="00AA684B" w:rsidRPr="00DC408C" w:rsidRDefault="00AA684B" w:rsidP="00AA684B">
      <w:pPr>
        <w:numPr>
          <w:ilvl w:val="0"/>
          <w:numId w:val="6"/>
        </w:numPr>
      </w:pPr>
      <w:r w:rsidRPr="00DC408C">
        <w:t>change and related theoretical models</w:t>
      </w:r>
    </w:p>
    <w:p w14:paraId="4F7367FC" w14:textId="77777777" w:rsidR="00AA684B" w:rsidRPr="00DC408C" w:rsidRDefault="00AA684B" w:rsidP="00AA684B">
      <w:pPr>
        <w:numPr>
          <w:ilvl w:val="0"/>
          <w:numId w:val="6"/>
        </w:numPr>
      </w:pPr>
      <w:r w:rsidRPr="00DC408C">
        <w:lastRenderedPageBreak/>
        <w:t>beliefs, behaviour and learning</w:t>
      </w:r>
    </w:p>
    <w:p w14:paraId="19691E58" w14:textId="77777777" w:rsidR="00AA684B" w:rsidRPr="00DC408C" w:rsidRDefault="00AA684B" w:rsidP="00AA684B">
      <w:pPr>
        <w:numPr>
          <w:ilvl w:val="0"/>
          <w:numId w:val="6"/>
        </w:numPr>
      </w:pPr>
      <w:r w:rsidRPr="00DC408C">
        <w:t xml:space="preserve">advanced counselling approaches that facilitate learning including solution-focused approach and enhanced questioning skills </w:t>
      </w:r>
    </w:p>
    <w:p w14:paraId="70BDC9BE" w14:textId="77777777" w:rsidR="00AA684B" w:rsidRPr="00DC408C" w:rsidRDefault="00AA684B" w:rsidP="00AA684B"/>
    <w:p w14:paraId="0BFC4CFB" w14:textId="77777777" w:rsidR="00AA684B" w:rsidRPr="00DC408C" w:rsidRDefault="00AA684B" w:rsidP="00AA684B">
      <w:pPr>
        <w:pStyle w:val="Heading2"/>
      </w:pPr>
      <w:bookmarkStart w:id="35" w:name="_Toc56491045"/>
      <w:r w:rsidRPr="00DC408C">
        <w:t>Work Maintenance: Providing Post-Employment Supports (2 days)</w:t>
      </w:r>
      <w:bookmarkEnd w:id="35"/>
    </w:p>
    <w:p w14:paraId="6921F101" w14:textId="77777777" w:rsidR="00AA684B" w:rsidRPr="00DC408C" w:rsidRDefault="00AA684B" w:rsidP="00AA684B">
      <w:r w:rsidRPr="00DC408C">
        <w:t xml:space="preserve">Many clients obtain work only to quickly lose it. This 2-day course will provide career development practitioners with strategies for helping clients maintain work once they obtain it. This will include both workplace </w:t>
      </w:r>
      <w:proofErr w:type="gramStart"/>
      <w:r w:rsidRPr="00DC408C">
        <w:t>supports</w:t>
      </w:r>
      <w:proofErr w:type="gramEnd"/>
      <w:r w:rsidRPr="00DC408C">
        <w:t xml:space="preserve"> and family/community supports. Participants will learn strategies such as: </w:t>
      </w:r>
    </w:p>
    <w:p w14:paraId="56279990" w14:textId="77777777" w:rsidR="00AA684B" w:rsidRPr="00DC408C" w:rsidRDefault="00AA684B" w:rsidP="00AA684B">
      <w:pPr>
        <w:pStyle w:val="ListParagraph"/>
        <w:numPr>
          <w:ilvl w:val="0"/>
          <w:numId w:val="5"/>
        </w:numPr>
        <w:spacing w:after="200" w:line="252" w:lineRule="auto"/>
      </w:pPr>
      <w:r w:rsidRPr="00DC408C">
        <w:t>on-the-job coaching with clients</w:t>
      </w:r>
    </w:p>
    <w:p w14:paraId="483B2039" w14:textId="77777777" w:rsidR="00AA684B" w:rsidRPr="00DC408C" w:rsidRDefault="00AA684B" w:rsidP="00AA684B">
      <w:pPr>
        <w:pStyle w:val="ListParagraph"/>
        <w:numPr>
          <w:ilvl w:val="0"/>
          <w:numId w:val="5"/>
        </w:numPr>
        <w:spacing w:after="200" w:line="252" w:lineRule="auto"/>
      </w:pPr>
      <w:r w:rsidRPr="00DC408C">
        <w:t>on-the-job coaching with clients’ supervisors</w:t>
      </w:r>
    </w:p>
    <w:p w14:paraId="1F500EAA" w14:textId="77777777" w:rsidR="00AA684B" w:rsidRPr="00DC408C" w:rsidRDefault="00AA684B" w:rsidP="00AA684B">
      <w:pPr>
        <w:pStyle w:val="ListParagraph"/>
        <w:numPr>
          <w:ilvl w:val="0"/>
          <w:numId w:val="5"/>
        </w:numPr>
        <w:spacing w:after="200" w:line="252" w:lineRule="auto"/>
      </w:pPr>
      <w:r w:rsidRPr="00DC408C">
        <w:t>life coaching with clients</w:t>
      </w:r>
    </w:p>
    <w:p w14:paraId="5D4F4F12" w14:textId="77777777" w:rsidR="00AA684B" w:rsidRPr="00DC408C" w:rsidRDefault="00AA684B" w:rsidP="00AA684B">
      <w:pPr>
        <w:pStyle w:val="ListParagraph"/>
        <w:numPr>
          <w:ilvl w:val="0"/>
          <w:numId w:val="5"/>
        </w:numPr>
        <w:spacing w:after="200" w:line="252" w:lineRule="auto"/>
      </w:pPr>
      <w:r w:rsidRPr="00DC408C">
        <w:t>coaching families to support a working family member</w:t>
      </w:r>
    </w:p>
    <w:p w14:paraId="46995209" w14:textId="58401F07" w:rsidR="00AA684B" w:rsidRDefault="00AA684B" w:rsidP="00AA684B">
      <w:pPr>
        <w:pStyle w:val="ListParagraph"/>
        <w:numPr>
          <w:ilvl w:val="0"/>
          <w:numId w:val="5"/>
        </w:numPr>
        <w:spacing w:after="200" w:line="252" w:lineRule="auto"/>
      </w:pPr>
      <w:r w:rsidRPr="00DC408C">
        <w:t>involving community members in supporting working members</w:t>
      </w:r>
    </w:p>
    <w:p w14:paraId="2EF3422F" w14:textId="77777777" w:rsidR="00634F69" w:rsidRPr="00DC408C" w:rsidRDefault="00634F69" w:rsidP="00634F69">
      <w:pPr>
        <w:pStyle w:val="ListParagraph"/>
        <w:spacing w:after="200" w:line="252" w:lineRule="auto"/>
      </w:pPr>
    </w:p>
    <w:p w14:paraId="418E87CB" w14:textId="77777777" w:rsidR="00AA684B" w:rsidRPr="00DC408C" w:rsidRDefault="00AA684B" w:rsidP="00AA684B">
      <w:pPr>
        <w:pStyle w:val="Heading2"/>
      </w:pPr>
      <w:bookmarkStart w:id="36" w:name="_Toc56491046"/>
      <w:r w:rsidRPr="00DC408C">
        <w:t>Making it Work: Putting Skills into Practice (2 days)</w:t>
      </w:r>
      <w:bookmarkEnd w:id="36"/>
    </w:p>
    <w:p w14:paraId="13FC4918" w14:textId="77777777" w:rsidR="00AA684B" w:rsidRPr="00DC408C" w:rsidRDefault="00AA684B" w:rsidP="00AA684B">
      <w:r w:rsidRPr="00DC408C">
        <w:t>This is a “capstone” course that enables participants to put together everything they have learned into practice, all within the context of their service delivery model. Participants will have the opportunity to work through the entire process of intake-assessment-planning-supporting-following with a client, choosing what to do and when, and completing the appropriate forms as they do so. No new content is involved in this course: The intent is to have participants practice what they have learned, and practice choosing when and how to use what they have learned.</w:t>
      </w:r>
    </w:p>
    <w:p w14:paraId="03AAE073" w14:textId="73180783" w:rsidR="00247E02" w:rsidRDefault="00247E02">
      <w:r>
        <w:br w:type="page"/>
      </w:r>
    </w:p>
    <w:p w14:paraId="4D7140DE" w14:textId="77777777" w:rsidR="00F93CEA" w:rsidRPr="00DC408C" w:rsidRDefault="00F93CEA" w:rsidP="00F93CEA">
      <w:pPr>
        <w:jc w:val="center"/>
      </w:pPr>
      <w:bookmarkStart w:id="37" w:name="_Toc56491047"/>
      <w:r w:rsidRPr="00DC408C">
        <w:rPr>
          <w:rStyle w:val="Heading1Char"/>
        </w:rPr>
        <w:lastRenderedPageBreak/>
        <w:t>Notes</w:t>
      </w:r>
      <w:bookmarkEnd w:id="37"/>
      <w:r w:rsidRPr="00DC408C">
        <w:t>:</w:t>
      </w:r>
    </w:p>
    <w:p w14:paraId="0CD25B1E" w14:textId="77777777" w:rsidR="00F93CEA" w:rsidRPr="00DC408C" w:rsidRDefault="00F93CEA" w:rsidP="00F93CEA">
      <w:pPr>
        <w:jc w:val="center"/>
      </w:pPr>
    </w:p>
    <w:p w14:paraId="7CFE58E6" w14:textId="77777777" w:rsidR="00F93CEA" w:rsidRPr="00DC408C" w:rsidRDefault="00F93CEA" w:rsidP="00F93CEA">
      <w:pPr>
        <w:pBdr>
          <w:bottom w:val="single" w:sz="12" w:space="1" w:color="auto"/>
        </w:pBdr>
      </w:pPr>
    </w:p>
    <w:p w14:paraId="44A568F0" w14:textId="77777777" w:rsidR="00F93CEA" w:rsidRPr="00DC408C" w:rsidRDefault="00F93CEA" w:rsidP="00F93CEA">
      <w:pPr>
        <w:jc w:val="center"/>
      </w:pPr>
    </w:p>
    <w:p w14:paraId="18B7A2EB" w14:textId="77777777" w:rsidR="00F93CEA" w:rsidRPr="00DC408C" w:rsidRDefault="00F93CEA" w:rsidP="00F93CEA">
      <w:pPr>
        <w:pBdr>
          <w:bottom w:val="single" w:sz="12" w:space="1" w:color="auto"/>
        </w:pBdr>
      </w:pPr>
    </w:p>
    <w:p w14:paraId="57F1E225" w14:textId="77777777" w:rsidR="00F93CEA" w:rsidRPr="00DC408C" w:rsidRDefault="00F93CEA" w:rsidP="00F93CEA"/>
    <w:p w14:paraId="757D77EF" w14:textId="77777777" w:rsidR="00F93CEA" w:rsidRPr="00DC408C" w:rsidRDefault="00F93CEA" w:rsidP="00F93CEA">
      <w:pPr>
        <w:pBdr>
          <w:bottom w:val="single" w:sz="12" w:space="1" w:color="auto"/>
        </w:pBdr>
      </w:pPr>
    </w:p>
    <w:p w14:paraId="696F0B80" w14:textId="77777777" w:rsidR="00F93CEA" w:rsidRPr="00DC408C" w:rsidRDefault="00F93CEA" w:rsidP="00F93CEA"/>
    <w:p w14:paraId="64191B1E" w14:textId="77777777" w:rsidR="00F93CEA" w:rsidRPr="00DC408C" w:rsidRDefault="00F93CEA" w:rsidP="00F93CEA">
      <w:pPr>
        <w:pBdr>
          <w:bottom w:val="single" w:sz="12" w:space="1" w:color="auto"/>
        </w:pBdr>
      </w:pPr>
    </w:p>
    <w:p w14:paraId="32324423" w14:textId="77777777" w:rsidR="00F93CEA" w:rsidRPr="00DC408C" w:rsidRDefault="00F93CEA" w:rsidP="00F93CEA"/>
    <w:p w14:paraId="4D6CBE51" w14:textId="77777777" w:rsidR="00F93CEA" w:rsidRPr="00DC408C" w:rsidRDefault="00F93CEA" w:rsidP="00F93CEA">
      <w:pPr>
        <w:pBdr>
          <w:bottom w:val="single" w:sz="12" w:space="1" w:color="auto"/>
        </w:pBdr>
      </w:pPr>
    </w:p>
    <w:p w14:paraId="5FCE0DD4" w14:textId="77777777" w:rsidR="00F93CEA" w:rsidRPr="00DC408C" w:rsidRDefault="00F93CEA" w:rsidP="00F93CEA"/>
    <w:p w14:paraId="7EF56723" w14:textId="77777777" w:rsidR="00F93CEA" w:rsidRPr="00DC408C" w:rsidRDefault="00F93CEA" w:rsidP="00F93CEA">
      <w:pPr>
        <w:pBdr>
          <w:bottom w:val="single" w:sz="12" w:space="1" w:color="auto"/>
        </w:pBdr>
      </w:pPr>
    </w:p>
    <w:p w14:paraId="2782A3DA" w14:textId="77777777" w:rsidR="00F93CEA" w:rsidRPr="00DC408C" w:rsidRDefault="00F93CEA" w:rsidP="00F93CEA"/>
    <w:p w14:paraId="59D498AB" w14:textId="77777777" w:rsidR="00F93CEA" w:rsidRPr="00DC408C" w:rsidRDefault="00F93CEA" w:rsidP="00F93CEA">
      <w:pPr>
        <w:pBdr>
          <w:bottom w:val="single" w:sz="12" w:space="1" w:color="auto"/>
        </w:pBdr>
      </w:pPr>
    </w:p>
    <w:p w14:paraId="4BF1B3FC" w14:textId="77777777" w:rsidR="00F93CEA" w:rsidRPr="00DC408C" w:rsidRDefault="00F93CEA" w:rsidP="00F93CEA"/>
    <w:p w14:paraId="1292988D" w14:textId="77777777" w:rsidR="00F93CEA" w:rsidRPr="00DC408C" w:rsidRDefault="00F93CEA" w:rsidP="00F93CEA">
      <w:pPr>
        <w:pBdr>
          <w:bottom w:val="single" w:sz="12" w:space="1" w:color="auto"/>
        </w:pBdr>
      </w:pPr>
    </w:p>
    <w:p w14:paraId="1CF31013" w14:textId="77777777" w:rsidR="00F93CEA" w:rsidRPr="00DC408C" w:rsidRDefault="00F93CEA" w:rsidP="00F93CEA"/>
    <w:p w14:paraId="33BC5AE1" w14:textId="77777777" w:rsidR="00F93CEA" w:rsidRPr="00DC408C" w:rsidRDefault="00F93CEA" w:rsidP="00F93CEA">
      <w:pPr>
        <w:pBdr>
          <w:bottom w:val="single" w:sz="12" w:space="1" w:color="auto"/>
        </w:pBdr>
      </w:pPr>
    </w:p>
    <w:p w14:paraId="5BF7497F" w14:textId="77777777" w:rsidR="00F93CEA" w:rsidRPr="00DC408C" w:rsidRDefault="00F93CEA" w:rsidP="00F93CEA"/>
    <w:p w14:paraId="38CB6C39" w14:textId="77777777" w:rsidR="00F93CEA" w:rsidRPr="00DC408C" w:rsidRDefault="00F93CEA" w:rsidP="00F93CEA">
      <w:pPr>
        <w:pBdr>
          <w:bottom w:val="single" w:sz="12" w:space="1" w:color="auto"/>
        </w:pBdr>
      </w:pPr>
    </w:p>
    <w:p w14:paraId="6F038D70" w14:textId="77777777" w:rsidR="00F93CEA" w:rsidRPr="00DC408C" w:rsidRDefault="00F93CEA" w:rsidP="00F93CEA"/>
    <w:p w14:paraId="7655ED82" w14:textId="77777777" w:rsidR="00F93CEA" w:rsidRPr="00DC408C" w:rsidRDefault="00F93CEA" w:rsidP="00F93CEA">
      <w:pPr>
        <w:pBdr>
          <w:bottom w:val="single" w:sz="12" w:space="1" w:color="auto"/>
        </w:pBdr>
      </w:pPr>
    </w:p>
    <w:p w14:paraId="59857CC0" w14:textId="77777777" w:rsidR="00F93CEA" w:rsidRPr="00DC408C" w:rsidRDefault="00F93CEA" w:rsidP="00F93CEA"/>
    <w:p w14:paraId="710FBA92" w14:textId="77777777" w:rsidR="00F93CEA" w:rsidRPr="00DC408C" w:rsidRDefault="00F93CEA" w:rsidP="00F93CEA">
      <w:pPr>
        <w:pBdr>
          <w:bottom w:val="single" w:sz="12" w:space="1" w:color="auto"/>
        </w:pBdr>
      </w:pPr>
    </w:p>
    <w:p w14:paraId="037577AB" w14:textId="77777777" w:rsidR="00F93CEA" w:rsidRPr="00DC408C" w:rsidRDefault="00F93CEA" w:rsidP="00F93CEA"/>
    <w:p w14:paraId="4C7C7BB7" w14:textId="77777777" w:rsidR="00F93CEA" w:rsidRPr="00DC408C" w:rsidRDefault="00F93CEA" w:rsidP="00F93CEA">
      <w:pPr>
        <w:pBdr>
          <w:bottom w:val="single" w:sz="12" w:space="1" w:color="auto"/>
        </w:pBdr>
      </w:pPr>
    </w:p>
    <w:p w14:paraId="5EA2F5D8" w14:textId="77777777" w:rsidR="00F93CEA" w:rsidRPr="00DC408C" w:rsidRDefault="00F93CEA" w:rsidP="00F93CEA"/>
    <w:p w14:paraId="2CBE3B8F" w14:textId="77777777" w:rsidR="00F93CEA" w:rsidRPr="00DC408C" w:rsidRDefault="00F93CEA" w:rsidP="00F93CEA">
      <w:pPr>
        <w:pBdr>
          <w:bottom w:val="single" w:sz="12" w:space="1" w:color="auto"/>
        </w:pBdr>
      </w:pPr>
    </w:p>
    <w:p w14:paraId="18FF997E" w14:textId="77777777" w:rsidR="00F93CEA" w:rsidRPr="00DC408C" w:rsidRDefault="00F93CEA" w:rsidP="00F93CEA"/>
    <w:p w14:paraId="20B047A0" w14:textId="77777777" w:rsidR="00F93CEA" w:rsidRPr="00DC408C" w:rsidRDefault="00F93CEA" w:rsidP="00F93CEA">
      <w:pPr>
        <w:pBdr>
          <w:bottom w:val="single" w:sz="12" w:space="1" w:color="auto"/>
        </w:pBdr>
      </w:pPr>
    </w:p>
    <w:p w14:paraId="25B8783A" w14:textId="77777777" w:rsidR="00F93CEA" w:rsidRPr="00DC408C" w:rsidRDefault="00F93CEA" w:rsidP="00F93CEA"/>
    <w:p w14:paraId="30E91E44" w14:textId="77777777" w:rsidR="00F93CEA" w:rsidRPr="00DC408C" w:rsidRDefault="00F93CEA" w:rsidP="00F93CEA">
      <w:pPr>
        <w:pBdr>
          <w:bottom w:val="single" w:sz="12" w:space="1" w:color="auto"/>
        </w:pBdr>
      </w:pPr>
    </w:p>
    <w:p w14:paraId="7A3ADE55" w14:textId="77777777" w:rsidR="00F93CEA" w:rsidRPr="00DC408C" w:rsidRDefault="00F93CEA" w:rsidP="00F93CEA"/>
    <w:p w14:paraId="3F705598" w14:textId="77777777" w:rsidR="00F93CEA" w:rsidRPr="00DC408C" w:rsidRDefault="00F93CEA" w:rsidP="00F93CEA">
      <w:pPr>
        <w:pBdr>
          <w:bottom w:val="single" w:sz="12" w:space="1" w:color="auto"/>
        </w:pBdr>
      </w:pPr>
    </w:p>
    <w:p w14:paraId="539085A7" w14:textId="77777777" w:rsidR="00F93CEA" w:rsidRPr="00DC408C" w:rsidRDefault="00F93CEA" w:rsidP="00F93CEA"/>
    <w:p w14:paraId="6A6444E9" w14:textId="77777777" w:rsidR="00F93CEA" w:rsidRPr="00DC408C" w:rsidRDefault="00F93CEA" w:rsidP="00F93CEA">
      <w:pPr>
        <w:pBdr>
          <w:bottom w:val="single" w:sz="12" w:space="1" w:color="auto"/>
        </w:pBdr>
      </w:pPr>
    </w:p>
    <w:p w14:paraId="23B49868" w14:textId="77777777" w:rsidR="00F93CEA" w:rsidRPr="00DC408C" w:rsidRDefault="00F93CEA" w:rsidP="00F93CEA"/>
    <w:p w14:paraId="624787A0" w14:textId="77777777" w:rsidR="00F93CEA" w:rsidRPr="00DC408C" w:rsidRDefault="00F93CEA" w:rsidP="00F93CEA">
      <w:pPr>
        <w:pBdr>
          <w:bottom w:val="single" w:sz="12" w:space="1" w:color="auto"/>
        </w:pBdr>
      </w:pPr>
    </w:p>
    <w:p w14:paraId="6D2AE7A7" w14:textId="77777777" w:rsidR="00AA684B" w:rsidRPr="00924FFD" w:rsidRDefault="00AA684B" w:rsidP="00F93CEA">
      <w:pPr>
        <w:spacing w:before="69"/>
        <w:ind w:right="11"/>
        <w:jc w:val="center"/>
        <w:rPr>
          <w:rFonts w:asciiTheme="majorHAnsi" w:hAnsiTheme="majorHAnsi"/>
          <w:sz w:val="22"/>
          <w:szCs w:val="22"/>
        </w:rPr>
      </w:pPr>
    </w:p>
    <w:sectPr w:rsidR="00AA684B" w:rsidRPr="00924FFD" w:rsidSect="00200D6B">
      <w:headerReference w:type="default" r:id="rId42"/>
      <w:foot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ED570" w14:textId="77777777" w:rsidR="00E0737C" w:rsidRDefault="00E0737C">
      <w:r>
        <w:separator/>
      </w:r>
    </w:p>
  </w:endnote>
  <w:endnote w:type="continuationSeparator" w:id="0">
    <w:p w14:paraId="3509AC91" w14:textId="77777777" w:rsidR="00E0737C" w:rsidRDefault="00E0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00000001" w:usb1="08070000" w:usb2="00000010" w:usb3="00000000" w:csb0="00020000"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11" w:type="pct"/>
      <w:tblInd w:w="385" w:type="dxa"/>
      <w:tblBorders>
        <w:bottom w:val="single" w:sz="4" w:space="0" w:color="BFBFBF"/>
      </w:tblBorders>
      <w:tblCellMar>
        <w:left w:w="115" w:type="dxa"/>
        <w:right w:w="115" w:type="dxa"/>
      </w:tblCellMar>
      <w:tblLook w:val="04A0" w:firstRow="1" w:lastRow="0" w:firstColumn="1" w:lastColumn="0" w:noHBand="0" w:noVBand="1"/>
    </w:tblPr>
    <w:tblGrid>
      <w:gridCol w:w="7541"/>
      <w:gridCol w:w="427"/>
    </w:tblGrid>
    <w:tr w:rsidR="004C68AC" w:rsidRPr="0025191F" w14:paraId="7BE2D4DB" w14:textId="77777777" w:rsidTr="00F93CEA">
      <w:tc>
        <w:tcPr>
          <w:tcW w:w="4732" w:type="pct"/>
          <w:tcBorders>
            <w:bottom w:val="nil"/>
            <w:right w:val="single" w:sz="4" w:space="0" w:color="BFBFBF"/>
          </w:tcBorders>
        </w:tcPr>
        <w:p w14:paraId="6DDFECB1" w14:textId="673E03F5" w:rsidR="004C68AC" w:rsidRPr="007B7F10" w:rsidRDefault="004C68AC" w:rsidP="009A67D3">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4826437"/>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 xml:space="preserve">CAREER DEVELOPMENT COMPETENCY PROGRAM </w:t>
              </w:r>
              <w:r w:rsidR="009749D4">
                <w:rPr>
                  <w:rFonts w:ascii="Calibri" w:hAnsi="Calibri"/>
                  <w:b/>
                  <w:bCs/>
                  <w:caps/>
                  <w:color w:val="595959" w:themeColor="text1" w:themeTint="A6"/>
                </w:rPr>
                <w:t>–</w:t>
              </w:r>
              <w:r>
                <w:rPr>
                  <w:rFonts w:ascii="Calibri" w:hAnsi="Calibri"/>
                  <w:b/>
                  <w:bCs/>
                  <w:caps/>
                  <w:color w:val="595959" w:themeColor="text1" w:themeTint="A6"/>
                </w:rPr>
                <w:t xml:space="preserve"> ENHANCED</w:t>
              </w:r>
              <w:r w:rsidR="009749D4">
                <w:rPr>
                  <w:rFonts w:ascii="Calibri" w:hAnsi="Calibri"/>
                  <w:b/>
                  <w:bCs/>
                  <w:caps/>
                  <w:color w:val="595959" w:themeColor="text1" w:themeTint="A6"/>
                </w:rPr>
                <w:t xml:space="preserve"> / Virtual</w:t>
              </w:r>
            </w:sdtContent>
          </w:sdt>
        </w:p>
      </w:tc>
      <w:tc>
        <w:tcPr>
          <w:tcW w:w="268" w:type="pct"/>
          <w:tcBorders>
            <w:left w:val="single" w:sz="4" w:space="0" w:color="BFBFBF"/>
            <w:bottom w:val="nil"/>
          </w:tcBorders>
        </w:tcPr>
        <w:p w14:paraId="4288243B" w14:textId="77777777" w:rsidR="004C68AC" w:rsidRPr="0025191F" w:rsidRDefault="004C68AC" w:rsidP="009A67D3">
          <w:pPr>
            <w:rPr>
              <w:rFonts w:ascii="Calibri" w:eastAsia="Cambria" w:hAnsi="Calibri"/>
              <w:color w:val="595959" w:themeColor="text1" w:themeTint="A6"/>
            </w:rPr>
          </w:pPr>
          <w:r>
            <w:fldChar w:fldCharType="begin"/>
          </w:r>
          <w:r>
            <w:instrText xml:space="preserve"> PAGE   \* MERGEFORMAT </w:instrText>
          </w:r>
          <w:r>
            <w:fldChar w:fldCharType="separate"/>
          </w:r>
          <w:r w:rsidRPr="00B06F0B">
            <w:rPr>
              <w:rFonts w:ascii="Calibri" w:hAnsi="Calibri"/>
              <w:b/>
              <w:noProof/>
              <w:color w:val="595959" w:themeColor="text1" w:themeTint="A6"/>
            </w:rPr>
            <w:t>7</w:t>
          </w:r>
          <w:r>
            <w:rPr>
              <w:rFonts w:ascii="Calibri" w:hAnsi="Calibri"/>
              <w:b/>
              <w:noProof/>
              <w:color w:val="595959" w:themeColor="text1" w:themeTint="A6"/>
            </w:rPr>
            <w:fldChar w:fldCharType="end"/>
          </w:r>
        </w:p>
      </w:tc>
    </w:tr>
  </w:tbl>
  <w:p w14:paraId="480CC534" w14:textId="77777777" w:rsidR="004C68AC" w:rsidRDefault="004C6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FB717" w14:textId="77777777" w:rsidR="00E0737C" w:rsidRDefault="00E0737C">
      <w:r>
        <w:separator/>
      </w:r>
    </w:p>
  </w:footnote>
  <w:footnote w:type="continuationSeparator" w:id="0">
    <w:p w14:paraId="74F9AB63" w14:textId="77777777" w:rsidR="00E0737C" w:rsidRDefault="00E0737C">
      <w:r>
        <w:continuationSeparator/>
      </w:r>
    </w:p>
  </w:footnote>
  <w:footnote w:id="1">
    <w:p w14:paraId="3EC27FAD" w14:textId="60CA7376" w:rsidR="004C68AC" w:rsidRPr="0077301A" w:rsidRDefault="004C68AC">
      <w:pPr>
        <w:pStyle w:val="FootnoteText"/>
        <w:rPr>
          <w:rFonts w:asciiTheme="majorHAnsi" w:hAnsiTheme="majorHAnsi" w:cstheme="majorHAnsi"/>
          <w:sz w:val="21"/>
          <w:szCs w:val="21"/>
        </w:rPr>
      </w:pPr>
      <w:r>
        <w:rPr>
          <w:rStyle w:val="FootnoteReference"/>
        </w:rPr>
        <w:footnoteRef/>
      </w:r>
      <w:r>
        <w:t xml:space="preserve"> </w:t>
      </w:r>
      <w:r w:rsidRPr="0077301A">
        <w:rPr>
          <w:rFonts w:asciiTheme="majorHAnsi" w:hAnsiTheme="majorHAnsi" w:cstheme="majorHAnsi"/>
          <w:sz w:val="21"/>
          <w:szCs w:val="21"/>
        </w:rPr>
        <w:t xml:space="preserve">In some cases, </w:t>
      </w:r>
      <w:r>
        <w:rPr>
          <w:rFonts w:asciiTheme="majorHAnsi" w:hAnsiTheme="majorHAnsi" w:cstheme="majorHAnsi"/>
          <w:sz w:val="21"/>
          <w:szCs w:val="21"/>
        </w:rPr>
        <w:t xml:space="preserve">reading course materials and </w:t>
      </w:r>
      <w:r w:rsidRPr="0077301A">
        <w:rPr>
          <w:rFonts w:asciiTheme="majorHAnsi" w:hAnsiTheme="majorHAnsi" w:cstheme="majorHAnsi"/>
          <w:sz w:val="21"/>
          <w:szCs w:val="21"/>
        </w:rPr>
        <w:t>assignment completion will occur outside of face-to-face delivery hours (e.g., at lunch, breaks</w:t>
      </w:r>
      <w:r>
        <w:rPr>
          <w:rFonts w:asciiTheme="majorHAnsi" w:hAnsiTheme="majorHAnsi" w:cstheme="majorHAnsi"/>
          <w:sz w:val="21"/>
          <w:szCs w:val="21"/>
        </w:rPr>
        <w:t xml:space="preserve">, </w:t>
      </w:r>
      <w:r w:rsidRPr="0077301A">
        <w:rPr>
          <w:rFonts w:asciiTheme="majorHAnsi" w:hAnsiTheme="majorHAnsi" w:cstheme="majorHAnsi"/>
          <w:sz w:val="21"/>
          <w:szCs w:val="21"/>
        </w:rPr>
        <w:t>in the evening)</w:t>
      </w:r>
      <w:r>
        <w:rPr>
          <w:rFonts w:asciiTheme="majorHAnsi" w:hAnsiTheme="majorHAnsi" w:cstheme="majorHAnsi"/>
          <w:sz w:val="21"/>
          <w:szCs w:val="21"/>
        </w:rPr>
        <w:t>.</w:t>
      </w:r>
      <w:r w:rsidRPr="0077301A">
        <w:rPr>
          <w:rFonts w:asciiTheme="majorHAnsi" w:hAnsiTheme="majorHAnsi" w:cstheme="majorHAnsi"/>
          <w:sz w:val="21"/>
          <w:szCs w:val="21"/>
        </w:rPr>
        <w:t xml:space="preserve"> </w:t>
      </w:r>
    </w:p>
  </w:footnote>
  <w:footnote w:id="2">
    <w:p w14:paraId="6FBDA15B" w14:textId="694243B0" w:rsidR="004C68AC" w:rsidRPr="004B1764" w:rsidRDefault="004C68AC">
      <w:pPr>
        <w:pStyle w:val="FootnoteText"/>
        <w:rPr>
          <w:rFonts w:asciiTheme="majorHAnsi" w:hAnsiTheme="majorHAnsi" w:cstheme="majorHAnsi"/>
          <w:sz w:val="20"/>
          <w:szCs w:val="20"/>
        </w:rPr>
      </w:pPr>
      <w:r>
        <w:rPr>
          <w:rStyle w:val="FootnoteReference"/>
        </w:rPr>
        <w:footnoteRef/>
      </w:r>
      <w:r>
        <w:t xml:space="preserve"> </w:t>
      </w:r>
      <w:r w:rsidRPr="004B1764">
        <w:rPr>
          <w:rFonts w:asciiTheme="majorHAnsi" w:hAnsiTheme="majorHAnsi" w:cstheme="majorHAnsi"/>
          <w:sz w:val="20"/>
          <w:szCs w:val="20"/>
        </w:rPr>
        <w:t xml:space="preserve">Retrieved on February 3, 2020 from </w:t>
      </w:r>
      <w:hyperlink r:id="rId1" w:history="1">
        <w:r w:rsidRPr="004B1764">
          <w:rPr>
            <w:rStyle w:val="Hyperlink"/>
            <w:rFonts w:asciiTheme="majorHAnsi" w:hAnsiTheme="majorHAnsi" w:cstheme="majorHAnsi"/>
            <w:sz w:val="20"/>
            <w:szCs w:val="20"/>
          </w:rPr>
          <w:t>https://www.careerdevelopment.ab.ca/ethics/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91FC7" w14:textId="77777777" w:rsidR="004C68AC" w:rsidRDefault="004C68AC" w:rsidP="00CE37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54A42" w14:textId="77777777" w:rsidR="004C68AC" w:rsidRDefault="004C68AC" w:rsidP="00CE3796">
    <w:pPr>
      <w:pStyle w:val="Header"/>
      <w:jc w:val="center"/>
    </w:pPr>
    <w:r w:rsidRPr="00CD649C">
      <w:rPr>
        <w:noProof/>
      </w:rPr>
      <w:drawing>
        <wp:inline distT="0" distB="0" distL="0" distR="0" wp14:anchorId="58BFDAD1" wp14:editId="5EDABC6B">
          <wp:extent cx="3192929" cy="311505"/>
          <wp:effectExtent l="0" t="0" r="0" b="6350"/>
          <wp:docPr id="1" name="Picture 6" descr="LRD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G.eps"/>
                  <pic:cNvPicPr/>
                </pic:nvPicPr>
                <pic:blipFill>
                  <a:blip r:embed="rId1"/>
                  <a:stretch>
                    <a:fillRect/>
                  </a:stretch>
                </pic:blipFill>
                <pic:spPr>
                  <a:xfrm>
                    <a:off x="0" y="0"/>
                    <a:ext cx="3248855" cy="316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57362"/>
    <w:multiLevelType w:val="hybridMultilevel"/>
    <w:tmpl w:val="71EA994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609FB"/>
    <w:multiLevelType w:val="multilevel"/>
    <w:tmpl w:val="29121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613F2"/>
    <w:multiLevelType w:val="hybridMultilevel"/>
    <w:tmpl w:val="CE3A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82D56"/>
    <w:multiLevelType w:val="multilevel"/>
    <w:tmpl w:val="D7124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F2295"/>
    <w:multiLevelType w:val="multilevel"/>
    <w:tmpl w:val="E182CB4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256F9C"/>
    <w:multiLevelType w:val="multilevel"/>
    <w:tmpl w:val="142C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84B27"/>
    <w:multiLevelType w:val="hybridMultilevel"/>
    <w:tmpl w:val="93C0B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C74F0"/>
    <w:multiLevelType w:val="hybridMultilevel"/>
    <w:tmpl w:val="D07CE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E00B0"/>
    <w:multiLevelType w:val="multilevel"/>
    <w:tmpl w:val="3C060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CE7E66"/>
    <w:multiLevelType w:val="hybridMultilevel"/>
    <w:tmpl w:val="D8B8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B1AB8"/>
    <w:multiLevelType w:val="multilevel"/>
    <w:tmpl w:val="AEB61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570DC3"/>
    <w:multiLevelType w:val="hybridMultilevel"/>
    <w:tmpl w:val="5728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955AB"/>
    <w:multiLevelType w:val="multilevel"/>
    <w:tmpl w:val="AB0CA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864E4E"/>
    <w:multiLevelType w:val="hybridMultilevel"/>
    <w:tmpl w:val="8CF638EA"/>
    <w:lvl w:ilvl="0" w:tplc="024EEB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933F7"/>
    <w:multiLevelType w:val="hybridMultilevel"/>
    <w:tmpl w:val="1B9C84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080C93"/>
    <w:multiLevelType w:val="multilevel"/>
    <w:tmpl w:val="10B2F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D76A60"/>
    <w:multiLevelType w:val="hybridMultilevel"/>
    <w:tmpl w:val="6010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3A091B"/>
    <w:multiLevelType w:val="hybridMultilevel"/>
    <w:tmpl w:val="52BA1CF2"/>
    <w:lvl w:ilvl="0" w:tplc="10090005">
      <w:start w:val="1"/>
      <w:numFmt w:val="bullet"/>
      <w:lvlText w:val=""/>
      <w:lvlJc w:val="left"/>
      <w:pPr>
        <w:ind w:left="820" w:hanging="360"/>
      </w:pPr>
      <w:rPr>
        <w:rFonts w:ascii="Wingdings" w:hAnsi="Wingdings" w:hint="default"/>
      </w:rPr>
    </w:lvl>
    <w:lvl w:ilvl="1" w:tplc="10090003" w:tentative="1">
      <w:start w:val="1"/>
      <w:numFmt w:val="bullet"/>
      <w:lvlText w:val="o"/>
      <w:lvlJc w:val="left"/>
      <w:pPr>
        <w:ind w:left="1540" w:hanging="360"/>
      </w:pPr>
      <w:rPr>
        <w:rFonts w:ascii="Courier New" w:hAnsi="Courier New" w:cs="Arial"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Arial"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Arial" w:hint="default"/>
      </w:rPr>
    </w:lvl>
    <w:lvl w:ilvl="8" w:tplc="10090005" w:tentative="1">
      <w:start w:val="1"/>
      <w:numFmt w:val="bullet"/>
      <w:lvlText w:val=""/>
      <w:lvlJc w:val="left"/>
      <w:pPr>
        <w:ind w:left="6580" w:hanging="360"/>
      </w:pPr>
      <w:rPr>
        <w:rFonts w:ascii="Wingdings" w:hAnsi="Wingdings" w:hint="default"/>
      </w:rPr>
    </w:lvl>
  </w:abstractNum>
  <w:abstractNum w:abstractNumId="18" w15:restartNumberingAfterBreak="0">
    <w:nsid w:val="52112446"/>
    <w:multiLevelType w:val="hybridMultilevel"/>
    <w:tmpl w:val="27266250"/>
    <w:lvl w:ilvl="0" w:tplc="9EDA8C6C">
      <w:numFmt w:val="decimal"/>
      <w:lvlText w:val="(%1)"/>
      <w:lvlJc w:val="left"/>
      <w:pPr>
        <w:ind w:left="1120" w:hanging="360"/>
      </w:pPr>
      <w:rPr>
        <w:rFonts w:hint="default"/>
        <w:w w:val="100"/>
      </w:rPr>
    </w:lvl>
    <w:lvl w:ilvl="1" w:tplc="10090019" w:tentative="1">
      <w:start w:val="1"/>
      <w:numFmt w:val="lowerLetter"/>
      <w:lvlText w:val="%2."/>
      <w:lvlJc w:val="left"/>
      <w:pPr>
        <w:ind w:left="1840" w:hanging="360"/>
      </w:pPr>
    </w:lvl>
    <w:lvl w:ilvl="2" w:tplc="1009001B" w:tentative="1">
      <w:start w:val="1"/>
      <w:numFmt w:val="lowerRoman"/>
      <w:lvlText w:val="%3."/>
      <w:lvlJc w:val="right"/>
      <w:pPr>
        <w:ind w:left="2560" w:hanging="180"/>
      </w:pPr>
    </w:lvl>
    <w:lvl w:ilvl="3" w:tplc="1009000F" w:tentative="1">
      <w:start w:val="1"/>
      <w:numFmt w:val="decimal"/>
      <w:lvlText w:val="%4."/>
      <w:lvlJc w:val="left"/>
      <w:pPr>
        <w:ind w:left="3280" w:hanging="360"/>
      </w:pPr>
    </w:lvl>
    <w:lvl w:ilvl="4" w:tplc="10090019" w:tentative="1">
      <w:start w:val="1"/>
      <w:numFmt w:val="lowerLetter"/>
      <w:lvlText w:val="%5."/>
      <w:lvlJc w:val="left"/>
      <w:pPr>
        <w:ind w:left="4000" w:hanging="360"/>
      </w:pPr>
    </w:lvl>
    <w:lvl w:ilvl="5" w:tplc="1009001B" w:tentative="1">
      <w:start w:val="1"/>
      <w:numFmt w:val="lowerRoman"/>
      <w:lvlText w:val="%6."/>
      <w:lvlJc w:val="right"/>
      <w:pPr>
        <w:ind w:left="4720" w:hanging="180"/>
      </w:pPr>
    </w:lvl>
    <w:lvl w:ilvl="6" w:tplc="1009000F" w:tentative="1">
      <w:start w:val="1"/>
      <w:numFmt w:val="decimal"/>
      <w:lvlText w:val="%7."/>
      <w:lvlJc w:val="left"/>
      <w:pPr>
        <w:ind w:left="5440" w:hanging="360"/>
      </w:pPr>
    </w:lvl>
    <w:lvl w:ilvl="7" w:tplc="10090019" w:tentative="1">
      <w:start w:val="1"/>
      <w:numFmt w:val="lowerLetter"/>
      <w:lvlText w:val="%8."/>
      <w:lvlJc w:val="left"/>
      <w:pPr>
        <w:ind w:left="6160" w:hanging="360"/>
      </w:pPr>
    </w:lvl>
    <w:lvl w:ilvl="8" w:tplc="1009001B" w:tentative="1">
      <w:start w:val="1"/>
      <w:numFmt w:val="lowerRoman"/>
      <w:lvlText w:val="%9."/>
      <w:lvlJc w:val="right"/>
      <w:pPr>
        <w:ind w:left="6880" w:hanging="180"/>
      </w:pPr>
    </w:lvl>
  </w:abstractNum>
  <w:abstractNum w:abstractNumId="19" w15:restartNumberingAfterBreak="0">
    <w:nsid w:val="55B96AC8"/>
    <w:multiLevelType w:val="hybridMultilevel"/>
    <w:tmpl w:val="87AC7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301048"/>
    <w:multiLevelType w:val="hybridMultilevel"/>
    <w:tmpl w:val="8AA8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9E1F50"/>
    <w:multiLevelType w:val="multilevel"/>
    <w:tmpl w:val="F55C7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AF0D8A"/>
    <w:multiLevelType w:val="hybridMultilevel"/>
    <w:tmpl w:val="3990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AF0B01"/>
    <w:multiLevelType w:val="multilevel"/>
    <w:tmpl w:val="C82E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063E7"/>
    <w:multiLevelType w:val="hybridMultilevel"/>
    <w:tmpl w:val="6C4E7BC8"/>
    <w:lvl w:ilvl="0" w:tplc="9EDA8C6C">
      <w:numFmt w:val="decimal"/>
      <w:lvlText w:val="(%1)"/>
      <w:lvlJc w:val="left"/>
      <w:pPr>
        <w:ind w:left="1120" w:hanging="360"/>
      </w:pPr>
      <w:rPr>
        <w:rFonts w:hint="default"/>
        <w:w w:val="100"/>
      </w:rPr>
    </w:lvl>
    <w:lvl w:ilvl="1" w:tplc="10090019" w:tentative="1">
      <w:start w:val="1"/>
      <w:numFmt w:val="lowerLetter"/>
      <w:lvlText w:val="%2."/>
      <w:lvlJc w:val="left"/>
      <w:pPr>
        <w:ind w:left="1840" w:hanging="360"/>
      </w:pPr>
    </w:lvl>
    <w:lvl w:ilvl="2" w:tplc="1009001B" w:tentative="1">
      <w:start w:val="1"/>
      <w:numFmt w:val="lowerRoman"/>
      <w:lvlText w:val="%3."/>
      <w:lvlJc w:val="right"/>
      <w:pPr>
        <w:ind w:left="2560" w:hanging="180"/>
      </w:pPr>
    </w:lvl>
    <w:lvl w:ilvl="3" w:tplc="1009000F" w:tentative="1">
      <w:start w:val="1"/>
      <w:numFmt w:val="decimal"/>
      <w:lvlText w:val="%4."/>
      <w:lvlJc w:val="left"/>
      <w:pPr>
        <w:ind w:left="3280" w:hanging="360"/>
      </w:pPr>
    </w:lvl>
    <w:lvl w:ilvl="4" w:tplc="10090019" w:tentative="1">
      <w:start w:val="1"/>
      <w:numFmt w:val="lowerLetter"/>
      <w:lvlText w:val="%5."/>
      <w:lvlJc w:val="left"/>
      <w:pPr>
        <w:ind w:left="4000" w:hanging="360"/>
      </w:pPr>
    </w:lvl>
    <w:lvl w:ilvl="5" w:tplc="1009001B" w:tentative="1">
      <w:start w:val="1"/>
      <w:numFmt w:val="lowerRoman"/>
      <w:lvlText w:val="%6."/>
      <w:lvlJc w:val="right"/>
      <w:pPr>
        <w:ind w:left="4720" w:hanging="180"/>
      </w:pPr>
    </w:lvl>
    <w:lvl w:ilvl="6" w:tplc="1009000F" w:tentative="1">
      <w:start w:val="1"/>
      <w:numFmt w:val="decimal"/>
      <w:lvlText w:val="%7."/>
      <w:lvlJc w:val="left"/>
      <w:pPr>
        <w:ind w:left="5440" w:hanging="360"/>
      </w:pPr>
    </w:lvl>
    <w:lvl w:ilvl="7" w:tplc="10090019" w:tentative="1">
      <w:start w:val="1"/>
      <w:numFmt w:val="lowerLetter"/>
      <w:lvlText w:val="%8."/>
      <w:lvlJc w:val="left"/>
      <w:pPr>
        <w:ind w:left="6160" w:hanging="360"/>
      </w:pPr>
    </w:lvl>
    <w:lvl w:ilvl="8" w:tplc="1009001B" w:tentative="1">
      <w:start w:val="1"/>
      <w:numFmt w:val="lowerRoman"/>
      <w:lvlText w:val="%9."/>
      <w:lvlJc w:val="right"/>
      <w:pPr>
        <w:ind w:left="6880" w:hanging="180"/>
      </w:pPr>
    </w:lvl>
  </w:abstractNum>
  <w:abstractNum w:abstractNumId="25" w15:restartNumberingAfterBreak="0">
    <w:nsid w:val="694C4ACB"/>
    <w:multiLevelType w:val="hybridMultilevel"/>
    <w:tmpl w:val="101EB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110670"/>
    <w:multiLevelType w:val="hybridMultilevel"/>
    <w:tmpl w:val="6A5CC7BC"/>
    <w:lvl w:ilvl="0" w:tplc="F5C8BA8E">
      <w:start w:val="1"/>
      <w:numFmt w:val="decimal"/>
      <w:lvlText w:val="%1."/>
      <w:lvlJc w:val="left"/>
      <w:pPr>
        <w:ind w:left="460" w:hanging="360"/>
      </w:pPr>
      <w:rPr>
        <w:rFonts w:hint="default"/>
      </w:rPr>
    </w:lvl>
    <w:lvl w:ilvl="1" w:tplc="10090019" w:tentative="1">
      <w:start w:val="1"/>
      <w:numFmt w:val="lowerLetter"/>
      <w:lvlText w:val="%2."/>
      <w:lvlJc w:val="left"/>
      <w:pPr>
        <w:ind w:left="1180" w:hanging="360"/>
      </w:pPr>
    </w:lvl>
    <w:lvl w:ilvl="2" w:tplc="1009001B" w:tentative="1">
      <w:start w:val="1"/>
      <w:numFmt w:val="lowerRoman"/>
      <w:lvlText w:val="%3."/>
      <w:lvlJc w:val="right"/>
      <w:pPr>
        <w:ind w:left="1900" w:hanging="180"/>
      </w:pPr>
    </w:lvl>
    <w:lvl w:ilvl="3" w:tplc="1009000F" w:tentative="1">
      <w:start w:val="1"/>
      <w:numFmt w:val="decimal"/>
      <w:lvlText w:val="%4."/>
      <w:lvlJc w:val="left"/>
      <w:pPr>
        <w:ind w:left="2620" w:hanging="360"/>
      </w:pPr>
    </w:lvl>
    <w:lvl w:ilvl="4" w:tplc="10090019" w:tentative="1">
      <w:start w:val="1"/>
      <w:numFmt w:val="lowerLetter"/>
      <w:lvlText w:val="%5."/>
      <w:lvlJc w:val="left"/>
      <w:pPr>
        <w:ind w:left="3340" w:hanging="360"/>
      </w:pPr>
    </w:lvl>
    <w:lvl w:ilvl="5" w:tplc="1009001B" w:tentative="1">
      <w:start w:val="1"/>
      <w:numFmt w:val="lowerRoman"/>
      <w:lvlText w:val="%6."/>
      <w:lvlJc w:val="right"/>
      <w:pPr>
        <w:ind w:left="4060" w:hanging="180"/>
      </w:pPr>
    </w:lvl>
    <w:lvl w:ilvl="6" w:tplc="1009000F" w:tentative="1">
      <w:start w:val="1"/>
      <w:numFmt w:val="decimal"/>
      <w:lvlText w:val="%7."/>
      <w:lvlJc w:val="left"/>
      <w:pPr>
        <w:ind w:left="4780" w:hanging="360"/>
      </w:pPr>
    </w:lvl>
    <w:lvl w:ilvl="7" w:tplc="10090019" w:tentative="1">
      <w:start w:val="1"/>
      <w:numFmt w:val="lowerLetter"/>
      <w:lvlText w:val="%8."/>
      <w:lvlJc w:val="left"/>
      <w:pPr>
        <w:ind w:left="5500" w:hanging="360"/>
      </w:pPr>
    </w:lvl>
    <w:lvl w:ilvl="8" w:tplc="1009001B" w:tentative="1">
      <w:start w:val="1"/>
      <w:numFmt w:val="lowerRoman"/>
      <w:lvlText w:val="%9."/>
      <w:lvlJc w:val="right"/>
      <w:pPr>
        <w:ind w:left="6220" w:hanging="180"/>
      </w:pPr>
    </w:lvl>
  </w:abstractNum>
  <w:abstractNum w:abstractNumId="27" w15:restartNumberingAfterBreak="0">
    <w:nsid w:val="6DBD3AC1"/>
    <w:multiLevelType w:val="multilevel"/>
    <w:tmpl w:val="89D88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620479"/>
    <w:multiLevelType w:val="multilevel"/>
    <w:tmpl w:val="9920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5E33D9"/>
    <w:multiLevelType w:val="hybridMultilevel"/>
    <w:tmpl w:val="9DEE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10EF6"/>
    <w:multiLevelType w:val="hybridMultilevel"/>
    <w:tmpl w:val="3C0632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9225D67"/>
    <w:multiLevelType w:val="hybridMultilevel"/>
    <w:tmpl w:val="E8C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3"/>
  </w:num>
  <w:num w:numId="4">
    <w:abstractNumId w:val="28"/>
  </w:num>
  <w:num w:numId="5">
    <w:abstractNumId w:val="13"/>
  </w:num>
  <w:num w:numId="6">
    <w:abstractNumId w:val="0"/>
  </w:num>
  <w:num w:numId="7">
    <w:abstractNumId w:val="9"/>
  </w:num>
  <w:num w:numId="8">
    <w:abstractNumId w:val="22"/>
  </w:num>
  <w:num w:numId="9">
    <w:abstractNumId w:val="7"/>
  </w:num>
  <w:num w:numId="10">
    <w:abstractNumId w:val="20"/>
  </w:num>
  <w:num w:numId="11">
    <w:abstractNumId w:val="6"/>
  </w:num>
  <w:num w:numId="12">
    <w:abstractNumId w:val="25"/>
  </w:num>
  <w:num w:numId="13">
    <w:abstractNumId w:val="19"/>
  </w:num>
  <w:num w:numId="14">
    <w:abstractNumId w:val="18"/>
  </w:num>
  <w:num w:numId="15">
    <w:abstractNumId w:val="26"/>
  </w:num>
  <w:num w:numId="16">
    <w:abstractNumId w:val="17"/>
  </w:num>
  <w:num w:numId="17">
    <w:abstractNumId w:val="24"/>
  </w:num>
  <w:num w:numId="18">
    <w:abstractNumId w:val="30"/>
  </w:num>
  <w:num w:numId="19">
    <w:abstractNumId w:val="14"/>
  </w:num>
  <w:num w:numId="20">
    <w:abstractNumId w:val="2"/>
  </w:num>
  <w:num w:numId="21">
    <w:abstractNumId w:val="15"/>
  </w:num>
  <w:num w:numId="22">
    <w:abstractNumId w:val="12"/>
  </w:num>
  <w:num w:numId="23">
    <w:abstractNumId w:val="1"/>
  </w:num>
  <w:num w:numId="24">
    <w:abstractNumId w:val="21"/>
  </w:num>
  <w:num w:numId="25">
    <w:abstractNumId w:val="27"/>
  </w:num>
  <w:num w:numId="26">
    <w:abstractNumId w:val="29"/>
  </w:num>
  <w:num w:numId="27">
    <w:abstractNumId w:val="16"/>
  </w:num>
  <w:num w:numId="28">
    <w:abstractNumId w:val="11"/>
  </w:num>
  <w:num w:numId="29">
    <w:abstractNumId w:val="23"/>
  </w:num>
  <w:num w:numId="30">
    <w:abstractNumId w:val="8"/>
  </w:num>
  <w:num w:numId="31">
    <w:abstractNumId w:val="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2A"/>
    <w:rsid w:val="00000074"/>
    <w:rsid w:val="00011BFA"/>
    <w:rsid w:val="0004342E"/>
    <w:rsid w:val="000D57BB"/>
    <w:rsid w:val="000D6160"/>
    <w:rsid w:val="000F1E09"/>
    <w:rsid w:val="00106409"/>
    <w:rsid w:val="001278E7"/>
    <w:rsid w:val="0017624D"/>
    <w:rsid w:val="00192DD3"/>
    <w:rsid w:val="001E37C3"/>
    <w:rsid w:val="00200D6B"/>
    <w:rsid w:val="00223C65"/>
    <w:rsid w:val="00247E02"/>
    <w:rsid w:val="00263406"/>
    <w:rsid w:val="00282566"/>
    <w:rsid w:val="00283BC2"/>
    <w:rsid w:val="00295A7F"/>
    <w:rsid w:val="002B5B0B"/>
    <w:rsid w:val="002C29FD"/>
    <w:rsid w:val="00320E71"/>
    <w:rsid w:val="00346FD1"/>
    <w:rsid w:val="0035545A"/>
    <w:rsid w:val="00390544"/>
    <w:rsid w:val="003A7CAF"/>
    <w:rsid w:val="003D6BD1"/>
    <w:rsid w:val="003F5DA4"/>
    <w:rsid w:val="00410D91"/>
    <w:rsid w:val="004234E3"/>
    <w:rsid w:val="00427B09"/>
    <w:rsid w:val="004317C3"/>
    <w:rsid w:val="004863D1"/>
    <w:rsid w:val="004872DB"/>
    <w:rsid w:val="004A17BC"/>
    <w:rsid w:val="004B1764"/>
    <w:rsid w:val="004C68AC"/>
    <w:rsid w:val="004D4C19"/>
    <w:rsid w:val="004D618B"/>
    <w:rsid w:val="004E224D"/>
    <w:rsid w:val="00501749"/>
    <w:rsid w:val="00557BB4"/>
    <w:rsid w:val="0056345F"/>
    <w:rsid w:val="00565844"/>
    <w:rsid w:val="005916E7"/>
    <w:rsid w:val="00591E6A"/>
    <w:rsid w:val="005C31F7"/>
    <w:rsid w:val="005E7D0C"/>
    <w:rsid w:val="005F6026"/>
    <w:rsid w:val="005F7848"/>
    <w:rsid w:val="00607A3F"/>
    <w:rsid w:val="00634F69"/>
    <w:rsid w:val="00672501"/>
    <w:rsid w:val="006C00C4"/>
    <w:rsid w:val="006F56CF"/>
    <w:rsid w:val="006F5BDA"/>
    <w:rsid w:val="00704CE1"/>
    <w:rsid w:val="00716FE2"/>
    <w:rsid w:val="007251EF"/>
    <w:rsid w:val="0074347B"/>
    <w:rsid w:val="007513AA"/>
    <w:rsid w:val="00752694"/>
    <w:rsid w:val="00763AFF"/>
    <w:rsid w:val="0077301A"/>
    <w:rsid w:val="0078700A"/>
    <w:rsid w:val="007A7A21"/>
    <w:rsid w:val="007D0955"/>
    <w:rsid w:val="007D5B9E"/>
    <w:rsid w:val="007D5DF6"/>
    <w:rsid w:val="007E0A9B"/>
    <w:rsid w:val="007F79EB"/>
    <w:rsid w:val="008367B1"/>
    <w:rsid w:val="00847CBD"/>
    <w:rsid w:val="00875C83"/>
    <w:rsid w:val="00885FE4"/>
    <w:rsid w:val="008A05F0"/>
    <w:rsid w:val="00901FB6"/>
    <w:rsid w:val="00902FBB"/>
    <w:rsid w:val="00922879"/>
    <w:rsid w:val="00924FFD"/>
    <w:rsid w:val="0092756C"/>
    <w:rsid w:val="00957E88"/>
    <w:rsid w:val="009749D4"/>
    <w:rsid w:val="009926DE"/>
    <w:rsid w:val="009A56D8"/>
    <w:rsid w:val="009A67D3"/>
    <w:rsid w:val="009E5295"/>
    <w:rsid w:val="00A4157E"/>
    <w:rsid w:val="00A453FC"/>
    <w:rsid w:val="00A57274"/>
    <w:rsid w:val="00A75294"/>
    <w:rsid w:val="00AA684B"/>
    <w:rsid w:val="00AD3F8A"/>
    <w:rsid w:val="00AD54EC"/>
    <w:rsid w:val="00AE27A4"/>
    <w:rsid w:val="00AF0E59"/>
    <w:rsid w:val="00B06F0B"/>
    <w:rsid w:val="00B12B63"/>
    <w:rsid w:val="00B22EAF"/>
    <w:rsid w:val="00B33D5D"/>
    <w:rsid w:val="00B50114"/>
    <w:rsid w:val="00B6435F"/>
    <w:rsid w:val="00B66CAC"/>
    <w:rsid w:val="00B74AA7"/>
    <w:rsid w:val="00B9760A"/>
    <w:rsid w:val="00BD71DA"/>
    <w:rsid w:val="00BF4892"/>
    <w:rsid w:val="00C219D9"/>
    <w:rsid w:val="00C36068"/>
    <w:rsid w:val="00C37824"/>
    <w:rsid w:val="00C5525C"/>
    <w:rsid w:val="00C55AF4"/>
    <w:rsid w:val="00C73893"/>
    <w:rsid w:val="00C83989"/>
    <w:rsid w:val="00C8632A"/>
    <w:rsid w:val="00C86545"/>
    <w:rsid w:val="00CD649C"/>
    <w:rsid w:val="00CE3796"/>
    <w:rsid w:val="00CF1B9B"/>
    <w:rsid w:val="00CF72DB"/>
    <w:rsid w:val="00D2522D"/>
    <w:rsid w:val="00D41A66"/>
    <w:rsid w:val="00D42CF0"/>
    <w:rsid w:val="00D466BE"/>
    <w:rsid w:val="00D755BB"/>
    <w:rsid w:val="00D765F4"/>
    <w:rsid w:val="00D8676F"/>
    <w:rsid w:val="00D871AF"/>
    <w:rsid w:val="00DC408C"/>
    <w:rsid w:val="00DD3BAE"/>
    <w:rsid w:val="00E04431"/>
    <w:rsid w:val="00E0737C"/>
    <w:rsid w:val="00E1555E"/>
    <w:rsid w:val="00E16D76"/>
    <w:rsid w:val="00E271DE"/>
    <w:rsid w:val="00E46FA6"/>
    <w:rsid w:val="00E544F0"/>
    <w:rsid w:val="00E567DB"/>
    <w:rsid w:val="00E82342"/>
    <w:rsid w:val="00E931C6"/>
    <w:rsid w:val="00EA0A7F"/>
    <w:rsid w:val="00EC180C"/>
    <w:rsid w:val="00ED11F8"/>
    <w:rsid w:val="00EE4AF3"/>
    <w:rsid w:val="00F122C9"/>
    <w:rsid w:val="00F40C0D"/>
    <w:rsid w:val="00F93CEA"/>
    <w:rsid w:val="00FC48D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8CA6D"/>
  <w15:docId w15:val="{711DCE64-8C82-564C-BE01-6DD4DF14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rsid w:val="0035545A"/>
    <w:pPr>
      <w:keepNext/>
      <w:keepLines/>
      <w:spacing w:before="480"/>
      <w:outlineLvl w:val="0"/>
    </w:pPr>
    <w:rPr>
      <w:rFonts w:asciiTheme="majorHAnsi" w:eastAsiaTheme="majorEastAsia" w:hAnsiTheme="majorHAnsi" w:cstheme="majorBidi"/>
      <w:b/>
      <w:bCs/>
      <w:color w:val="632423" w:themeColor="accent2" w:themeShade="80"/>
      <w:sz w:val="32"/>
      <w:szCs w:val="32"/>
    </w:rPr>
  </w:style>
  <w:style w:type="paragraph" w:styleId="Heading2">
    <w:name w:val="heading 2"/>
    <w:basedOn w:val="Normal"/>
    <w:next w:val="Normal"/>
    <w:link w:val="Heading2Char"/>
    <w:uiPriority w:val="9"/>
    <w:unhideWhenUsed/>
    <w:qFormat/>
    <w:rsid w:val="00957E88"/>
    <w:pPr>
      <w:keepNext/>
      <w:keepLines/>
      <w:spacing w:before="200"/>
      <w:outlineLvl w:val="1"/>
    </w:pPr>
    <w:rPr>
      <w:rFonts w:asciiTheme="majorHAnsi" w:eastAsiaTheme="majorEastAsia" w:hAnsiTheme="majorHAnsi" w:cstheme="majorBidi"/>
      <w:b/>
      <w:bCs/>
      <w:color w:val="632423" w:themeColor="accent2" w:themeShade="80"/>
      <w:sz w:val="28"/>
      <w:szCs w:val="26"/>
    </w:rPr>
  </w:style>
  <w:style w:type="paragraph" w:styleId="Heading3">
    <w:name w:val="heading 3"/>
    <w:basedOn w:val="Normal"/>
    <w:next w:val="Normal"/>
    <w:link w:val="Heading3Char"/>
    <w:uiPriority w:val="9"/>
    <w:unhideWhenUsed/>
    <w:qFormat/>
    <w:rsid w:val="0035545A"/>
    <w:pPr>
      <w:keepNext/>
      <w:keepLines/>
      <w:spacing w:before="200"/>
      <w:outlineLvl w:val="2"/>
    </w:pPr>
    <w:rPr>
      <w:rFonts w:asciiTheme="majorHAnsi" w:eastAsiaTheme="majorEastAsia" w:hAnsiTheme="majorHAnsi" w:cstheme="majorBidi"/>
      <w:b/>
      <w:bCs/>
      <w:color w:val="632423" w:themeColor="accent2" w:themeShade="80"/>
    </w:rPr>
  </w:style>
  <w:style w:type="paragraph" w:styleId="Heading4">
    <w:name w:val="heading 4"/>
    <w:basedOn w:val="Normal"/>
    <w:next w:val="Normal"/>
    <w:link w:val="Heading4Char"/>
    <w:uiPriority w:val="9"/>
    <w:semiHidden/>
    <w:unhideWhenUsed/>
    <w:qFormat/>
    <w:rsid w:val="002C29F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C29F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45A"/>
    <w:rPr>
      <w:rFonts w:asciiTheme="majorHAnsi" w:eastAsiaTheme="majorEastAsia" w:hAnsiTheme="majorHAnsi" w:cstheme="majorBidi"/>
      <w:b/>
      <w:bCs/>
      <w:color w:val="632423" w:themeColor="accent2" w:themeShade="80"/>
      <w:sz w:val="32"/>
      <w:szCs w:val="32"/>
    </w:rPr>
  </w:style>
  <w:style w:type="character" w:customStyle="1" w:styleId="Heading2Char">
    <w:name w:val="Heading 2 Char"/>
    <w:basedOn w:val="DefaultParagraphFont"/>
    <w:link w:val="Heading2"/>
    <w:uiPriority w:val="9"/>
    <w:rsid w:val="00957E88"/>
    <w:rPr>
      <w:rFonts w:asciiTheme="majorHAnsi" w:eastAsiaTheme="majorEastAsia" w:hAnsiTheme="majorHAnsi" w:cstheme="majorBidi"/>
      <w:b/>
      <w:bCs/>
      <w:color w:val="632423" w:themeColor="accent2" w:themeShade="80"/>
      <w:sz w:val="28"/>
      <w:szCs w:val="26"/>
    </w:rPr>
  </w:style>
  <w:style w:type="character" w:customStyle="1" w:styleId="Heading3Char">
    <w:name w:val="Heading 3 Char"/>
    <w:basedOn w:val="DefaultParagraphFont"/>
    <w:link w:val="Heading3"/>
    <w:uiPriority w:val="9"/>
    <w:rsid w:val="0035545A"/>
    <w:rPr>
      <w:rFonts w:asciiTheme="majorHAnsi" w:eastAsiaTheme="majorEastAsia" w:hAnsiTheme="majorHAnsi" w:cstheme="majorBidi"/>
      <w:b/>
      <w:bCs/>
      <w:color w:val="632423" w:themeColor="accent2" w:themeShade="80"/>
    </w:rPr>
  </w:style>
  <w:style w:type="paragraph" w:styleId="Title">
    <w:name w:val="Title"/>
    <w:basedOn w:val="Normal"/>
    <w:next w:val="Normal"/>
    <w:link w:val="TitleChar"/>
    <w:uiPriority w:val="10"/>
    <w:qFormat/>
    <w:rsid w:val="00D765F4"/>
    <w:pPr>
      <w:spacing w:after="300"/>
      <w:contextualSpacing/>
    </w:pPr>
    <w:rPr>
      <w:rFonts w:asciiTheme="majorHAnsi" w:eastAsiaTheme="majorEastAsia" w:hAnsiTheme="majorHAnsi" w:cstheme="majorBidi"/>
      <w:color w:val="943634" w:themeColor="accent2" w:themeShade="BF"/>
      <w:spacing w:val="5"/>
      <w:kern w:val="28"/>
      <w:sz w:val="52"/>
      <w:szCs w:val="52"/>
    </w:rPr>
  </w:style>
  <w:style w:type="character" w:customStyle="1" w:styleId="TitleChar">
    <w:name w:val="Title Char"/>
    <w:basedOn w:val="DefaultParagraphFont"/>
    <w:link w:val="Title"/>
    <w:uiPriority w:val="10"/>
    <w:rsid w:val="00D765F4"/>
    <w:rPr>
      <w:rFonts w:asciiTheme="majorHAnsi" w:eastAsiaTheme="majorEastAsia" w:hAnsiTheme="majorHAnsi" w:cstheme="majorBidi"/>
      <w:color w:val="943634" w:themeColor="accent2" w:themeShade="BF"/>
      <w:spacing w:val="5"/>
      <w:kern w:val="28"/>
      <w:sz w:val="52"/>
      <w:szCs w:val="52"/>
      <w:lang w:val="en-CA"/>
    </w:rPr>
  </w:style>
  <w:style w:type="paragraph" w:customStyle="1" w:styleId="Style2">
    <w:name w:val="Style2"/>
    <w:basedOn w:val="Heading2"/>
    <w:qFormat/>
    <w:rsid w:val="00957E88"/>
  </w:style>
  <w:style w:type="character" w:customStyle="1" w:styleId="Heading4Char">
    <w:name w:val="Heading 4 Char"/>
    <w:basedOn w:val="DefaultParagraphFont"/>
    <w:link w:val="Heading4"/>
    <w:uiPriority w:val="9"/>
    <w:semiHidden/>
    <w:rsid w:val="002C29FD"/>
    <w:rPr>
      <w:rFonts w:asciiTheme="majorHAnsi" w:eastAsiaTheme="majorEastAsia" w:hAnsiTheme="majorHAnsi" w:cstheme="majorBidi"/>
      <w:b/>
      <w:bCs/>
      <w:i/>
      <w:iCs/>
      <w:color w:val="4F81BD" w:themeColor="accent1"/>
      <w:lang w:val="en-CA"/>
    </w:rPr>
  </w:style>
  <w:style w:type="character" w:customStyle="1" w:styleId="Heading5Char">
    <w:name w:val="Heading 5 Char"/>
    <w:basedOn w:val="DefaultParagraphFont"/>
    <w:link w:val="Heading5"/>
    <w:uiPriority w:val="9"/>
    <w:semiHidden/>
    <w:rsid w:val="002C29FD"/>
    <w:rPr>
      <w:rFonts w:asciiTheme="majorHAnsi" w:eastAsiaTheme="majorEastAsia" w:hAnsiTheme="majorHAnsi" w:cstheme="majorBidi"/>
      <w:color w:val="243F60" w:themeColor="accent1" w:themeShade="7F"/>
      <w:lang w:val="en-CA"/>
    </w:rPr>
  </w:style>
  <w:style w:type="paragraph" w:styleId="ListParagraph">
    <w:name w:val="List Paragraph"/>
    <w:basedOn w:val="Normal"/>
    <w:uiPriority w:val="34"/>
    <w:qFormat/>
    <w:rsid w:val="002C29FD"/>
    <w:pPr>
      <w:ind w:left="720"/>
      <w:contextualSpacing/>
    </w:pPr>
  </w:style>
  <w:style w:type="table" w:styleId="TableGrid">
    <w:name w:val="Table Grid"/>
    <w:basedOn w:val="TableNormal"/>
    <w:uiPriority w:val="59"/>
    <w:rsid w:val="002C2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29FD"/>
    <w:rPr>
      <w:color w:val="0000FF" w:themeColor="hyperlink"/>
      <w:u w:val="single"/>
    </w:rPr>
  </w:style>
  <w:style w:type="character" w:styleId="Emphasis">
    <w:name w:val="Emphasis"/>
    <w:basedOn w:val="DefaultParagraphFont"/>
    <w:uiPriority w:val="20"/>
    <w:qFormat/>
    <w:rsid w:val="002C29FD"/>
    <w:rPr>
      <w:i/>
      <w:iCs/>
    </w:rPr>
  </w:style>
  <w:style w:type="paragraph" w:styleId="NormalWeb">
    <w:name w:val="Normal (Web)"/>
    <w:basedOn w:val="Normal"/>
    <w:link w:val="NormalWebChar"/>
    <w:uiPriority w:val="99"/>
    <w:unhideWhenUsed/>
    <w:rsid w:val="002C29FD"/>
    <w:pPr>
      <w:spacing w:before="100" w:beforeAutospacing="1" w:after="100" w:afterAutospacing="1"/>
    </w:pPr>
    <w:rPr>
      <w:rFonts w:ascii="Times" w:hAnsi="Times" w:cs="Times New Roman"/>
      <w:sz w:val="20"/>
      <w:szCs w:val="20"/>
      <w:lang w:val="en-US"/>
    </w:rPr>
  </w:style>
  <w:style w:type="character" w:styleId="Strong">
    <w:name w:val="Strong"/>
    <w:basedOn w:val="DefaultParagraphFont"/>
    <w:uiPriority w:val="22"/>
    <w:qFormat/>
    <w:rsid w:val="002C29FD"/>
    <w:rPr>
      <w:b/>
      <w:bCs/>
    </w:rPr>
  </w:style>
  <w:style w:type="paragraph" w:styleId="TOC1">
    <w:name w:val="toc 1"/>
    <w:basedOn w:val="Normal"/>
    <w:next w:val="Normal"/>
    <w:autoRedefine/>
    <w:uiPriority w:val="39"/>
    <w:unhideWhenUsed/>
    <w:rsid w:val="00AA684B"/>
  </w:style>
  <w:style w:type="paragraph" w:styleId="TOC2">
    <w:name w:val="toc 2"/>
    <w:basedOn w:val="Normal"/>
    <w:next w:val="Normal"/>
    <w:autoRedefine/>
    <w:uiPriority w:val="39"/>
    <w:unhideWhenUsed/>
    <w:rsid w:val="00AA684B"/>
    <w:pPr>
      <w:ind w:left="240"/>
    </w:pPr>
  </w:style>
  <w:style w:type="paragraph" w:styleId="TOC3">
    <w:name w:val="toc 3"/>
    <w:basedOn w:val="Normal"/>
    <w:next w:val="Normal"/>
    <w:autoRedefine/>
    <w:uiPriority w:val="39"/>
    <w:unhideWhenUsed/>
    <w:rsid w:val="00AA684B"/>
    <w:pPr>
      <w:ind w:left="480"/>
    </w:pPr>
  </w:style>
  <w:style w:type="paragraph" w:styleId="TOC4">
    <w:name w:val="toc 4"/>
    <w:basedOn w:val="Normal"/>
    <w:next w:val="Normal"/>
    <w:autoRedefine/>
    <w:uiPriority w:val="39"/>
    <w:unhideWhenUsed/>
    <w:rsid w:val="00AA684B"/>
    <w:pPr>
      <w:ind w:left="720"/>
    </w:pPr>
  </w:style>
  <w:style w:type="paragraph" w:styleId="TOC5">
    <w:name w:val="toc 5"/>
    <w:basedOn w:val="Normal"/>
    <w:next w:val="Normal"/>
    <w:autoRedefine/>
    <w:uiPriority w:val="39"/>
    <w:unhideWhenUsed/>
    <w:rsid w:val="00AA684B"/>
    <w:pPr>
      <w:ind w:left="960"/>
    </w:pPr>
  </w:style>
  <w:style w:type="paragraph" w:styleId="TOC6">
    <w:name w:val="toc 6"/>
    <w:basedOn w:val="Normal"/>
    <w:next w:val="Normal"/>
    <w:autoRedefine/>
    <w:uiPriority w:val="39"/>
    <w:unhideWhenUsed/>
    <w:rsid w:val="00AA684B"/>
    <w:pPr>
      <w:ind w:left="1200"/>
    </w:pPr>
  </w:style>
  <w:style w:type="paragraph" w:styleId="TOC7">
    <w:name w:val="toc 7"/>
    <w:basedOn w:val="Normal"/>
    <w:next w:val="Normal"/>
    <w:autoRedefine/>
    <w:uiPriority w:val="39"/>
    <w:unhideWhenUsed/>
    <w:rsid w:val="00AA684B"/>
    <w:pPr>
      <w:ind w:left="1440"/>
    </w:pPr>
  </w:style>
  <w:style w:type="paragraph" w:styleId="TOC8">
    <w:name w:val="toc 8"/>
    <w:basedOn w:val="Normal"/>
    <w:next w:val="Normal"/>
    <w:autoRedefine/>
    <w:uiPriority w:val="39"/>
    <w:unhideWhenUsed/>
    <w:rsid w:val="00AA684B"/>
    <w:pPr>
      <w:ind w:left="1680"/>
    </w:pPr>
  </w:style>
  <w:style w:type="paragraph" w:styleId="TOC9">
    <w:name w:val="toc 9"/>
    <w:basedOn w:val="Normal"/>
    <w:next w:val="Normal"/>
    <w:autoRedefine/>
    <w:uiPriority w:val="39"/>
    <w:unhideWhenUsed/>
    <w:rsid w:val="00AA684B"/>
    <w:pPr>
      <w:ind w:left="1920"/>
    </w:pPr>
  </w:style>
  <w:style w:type="paragraph" w:styleId="Header">
    <w:name w:val="header"/>
    <w:basedOn w:val="Normal"/>
    <w:link w:val="HeaderChar"/>
    <w:uiPriority w:val="99"/>
    <w:unhideWhenUsed/>
    <w:rsid w:val="00924FFD"/>
    <w:pPr>
      <w:widowControl w:val="0"/>
      <w:tabs>
        <w:tab w:val="center" w:pos="4680"/>
        <w:tab w:val="right" w:pos="9360"/>
      </w:tabs>
    </w:pPr>
    <w:rPr>
      <w:rFonts w:eastAsiaTheme="minorHAnsi"/>
      <w:sz w:val="22"/>
      <w:szCs w:val="22"/>
      <w:lang w:val="en-US"/>
    </w:rPr>
  </w:style>
  <w:style w:type="character" w:customStyle="1" w:styleId="HeaderChar">
    <w:name w:val="Header Char"/>
    <w:basedOn w:val="DefaultParagraphFont"/>
    <w:link w:val="Header"/>
    <w:uiPriority w:val="99"/>
    <w:rsid w:val="00924FFD"/>
    <w:rPr>
      <w:rFonts w:eastAsiaTheme="minorHAnsi"/>
      <w:sz w:val="22"/>
      <w:szCs w:val="22"/>
    </w:rPr>
  </w:style>
  <w:style w:type="paragraph" w:styleId="Footer">
    <w:name w:val="footer"/>
    <w:basedOn w:val="Normal"/>
    <w:link w:val="FooterChar"/>
    <w:uiPriority w:val="99"/>
    <w:unhideWhenUsed/>
    <w:rsid w:val="00924FFD"/>
    <w:pPr>
      <w:widowControl w:val="0"/>
      <w:tabs>
        <w:tab w:val="center" w:pos="4680"/>
        <w:tab w:val="right" w:pos="9360"/>
      </w:tabs>
    </w:pPr>
    <w:rPr>
      <w:rFonts w:eastAsiaTheme="minorHAnsi"/>
      <w:sz w:val="22"/>
      <w:szCs w:val="22"/>
      <w:lang w:val="en-US"/>
    </w:rPr>
  </w:style>
  <w:style w:type="character" w:customStyle="1" w:styleId="FooterChar">
    <w:name w:val="Footer Char"/>
    <w:basedOn w:val="DefaultParagraphFont"/>
    <w:link w:val="Footer"/>
    <w:uiPriority w:val="99"/>
    <w:rsid w:val="00924FFD"/>
    <w:rPr>
      <w:rFonts w:eastAsiaTheme="minorHAnsi"/>
      <w:sz w:val="22"/>
      <w:szCs w:val="22"/>
    </w:rPr>
  </w:style>
  <w:style w:type="paragraph" w:styleId="BalloonText">
    <w:name w:val="Balloon Text"/>
    <w:basedOn w:val="Normal"/>
    <w:link w:val="BalloonTextChar"/>
    <w:uiPriority w:val="99"/>
    <w:semiHidden/>
    <w:unhideWhenUsed/>
    <w:rsid w:val="00924FFD"/>
    <w:pPr>
      <w:widowControl w:val="0"/>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924FFD"/>
    <w:rPr>
      <w:rFonts w:ascii="Tahoma" w:eastAsiaTheme="minorHAnsi" w:hAnsi="Tahoma" w:cs="Tahoma"/>
      <w:sz w:val="16"/>
      <w:szCs w:val="16"/>
    </w:rPr>
  </w:style>
  <w:style w:type="character" w:customStyle="1" w:styleId="NormalWebChar">
    <w:name w:val="Normal (Web) Char"/>
    <w:basedOn w:val="DefaultParagraphFont"/>
    <w:link w:val="NormalWeb"/>
    <w:uiPriority w:val="99"/>
    <w:rsid w:val="00D41A66"/>
    <w:rPr>
      <w:rFonts w:ascii="Times" w:hAnsi="Times" w:cs="Times New Roman"/>
      <w:sz w:val="20"/>
      <w:szCs w:val="20"/>
    </w:rPr>
  </w:style>
  <w:style w:type="paragraph" w:customStyle="1" w:styleId="BodyA">
    <w:name w:val="Body A"/>
    <w:rsid w:val="00D41A66"/>
    <w:rPr>
      <w:rFonts w:ascii="Helvetica" w:eastAsia="ヒラギノ角ゴ Pro W3" w:hAnsi="Helvetica" w:cs="Times New Roman"/>
      <w:color w:val="000000"/>
      <w:szCs w:val="20"/>
    </w:rPr>
  </w:style>
  <w:style w:type="character" w:styleId="FollowedHyperlink">
    <w:name w:val="FollowedHyperlink"/>
    <w:basedOn w:val="DefaultParagraphFont"/>
    <w:uiPriority w:val="99"/>
    <w:semiHidden/>
    <w:unhideWhenUsed/>
    <w:rsid w:val="00D41A66"/>
    <w:rPr>
      <w:color w:val="800080" w:themeColor="followedHyperlink"/>
      <w:u w:val="single"/>
    </w:rPr>
  </w:style>
  <w:style w:type="character" w:styleId="CommentReference">
    <w:name w:val="annotation reference"/>
    <w:basedOn w:val="DefaultParagraphFont"/>
    <w:uiPriority w:val="99"/>
    <w:semiHidden/>
    <w:unhideWhenUsed/>
    <w:rsid w:val="0004342E"/>
    <w:rPr>
      <w:sz w:val="16"/>
      <w:szCs w:val="16"/>
    </w:rPr>
  </w:style>
  <w:style w:type="paragraph" w:styleId="CommentText">
    <w:name w:val="annotation text"/>
    <w:basedOn w:val="Normal"/>
    <w:link w:val="CommentTextChar"/>
    <w:uiPriority w:val="99"/>
    <w:semiHidden/>
    <w:unhideWhenUsed/>
    <w:rsid w:val="0004342E"/>
    <w:rPr>
      <w:sz w:val="20"/>
      <w:szCs w:val="20"/>
    </w:rPr>
  </w:style>
  <w:style w:type="character" w:customStyle="1" w:styleId="CommentTextChar">
    <w:name w:val="Comment Text Char"/>
    <w:basedOn w:val="DefaultParagraphFont"/>
    <w:link w:val="CommentText"/>
    <w:uiPriority w:val="99"/>
    <w:semiHidden/>
    <w:rsid w:val="0004342E"/>
    <w:rPr>
      <w:sz w:val="20"/>
      <w:szCs w:val="20"/>
      <w:lang w:val="en-CA"/>
    </w:rPr>
  </w:style>
  <w:style w:type="paragraph" w:styleId="CommentSubject">
    <w:name w:val="annotation subject"/>
    <w:basedOn w:val="CommentText"/>
    <w:next w:val="CommentText"/>
    <w:link w:val="CommentSubjectChar"/>
    <w:uiPriority w:val="99"/>
    <w:semiHidden/>
    <w:unhideWhenUsed/>
    <w:rsid w:val="0004342E"/>
    <w:rPr>
      <w:b/>
      <w:bCs/>
    </w:rPr>
  </w:style>
  <w:style w:type="character" w:customStyle="1" w:styleId="CommentSubjectChar">
    <w:name w:val="Comment Subject Char"/>
    <w:basedOn w:val="CommentTextChar"/>
    <w:link w:val="CommentSubject"/>
    <w:uiPriority w:val="99"/>
    <w:semiHidden/>
    <w:rsid w:val="0004342E"/>
    <w:rPr>
      <w:b/>
      <w:bCs/>
      <w:sz w:val="20"/>
      <w:szCs w:val="20"/>
      <w:lang w:val="en-CA"/>
    </w:rPr>
  </w:style>
  <w:style w:type="paragraph" w:styleId="FootnoteText">
    <w:name w:val="footnote text"/>
    <w:basedOn w:val="Normal"/>
    <w:link w:val="FootnoteTextChar"/>
    <w:uiPriority w:val="99"/>
    <w:unhideWhenUsed/>
    <w:rsid w:val="00BD71DA"/>
  </w:style>
  <w:style w:type="character" w:customStyle="1" w:styleId="FootnoteTextChar">
    <w:name w:val="Footnote Text Char"/>
    <w:basedOn w:val="DefaultParagraphFont"/>
    <w:link w:val="FootnoteText"/>
    <w:uiPriority w:val="99"/>
    <w:rsid w:val="00BD71DA"/>
    <w:rPr>
      <w:lang w:val="en-CA"/>
    </w:rPr>
  </w:style>
  <w:style w:type="character" w:styleId="FootnoteReference">
    <w:name w:val="footnote reference"/>
    <w:basedOn w:val="DefaultParagraphFont"/>
    <w:uiPriority w:val="99"/>
    <w:unhideWhenUsed/>
    <w:rsid w:val="00BD71DA"/>
    <w:rPr>
      <w:vertAlign w:val="superscript"/>
    </w:rPr>
  </w:style>
  <w:style w:type="table" w:styleId="LightShading-Accent1">
    <w:name w:val="Light Shading Accent 1"/>
    <w:basedOn w:val="TableNormal"/>
    <w:uiPriority w:val="60"/>
    <w:rsid w:val="00CE379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902FBB"/>
  </w:style>
  <w:style w:type="character" w:styleId="UnresolvedMention">
    <w:name w:val="Unresolved Mention"/>
    <w:basedOn w:val="DefaultParagraphFont"/>
    <w:uiPriority w:val="99"/>
    <w:semiHidden/>
    <w:unhideWhenUsed/>
    <w:rsid w:val="00C865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29540">
      <w:bodyDiv w:val="1"/>
      <w:marLeft w:val="0"/>
      <w:marRight w:val="0"/>
      <w:marTop w:val="0"/>
      <w:marBottom w:val="0"/>
      <w:divBdr>
        <w:top w:val="none" w:sz="0" w:space="0" w:color="auto"/>
        <w:left w:val="none" w:sz="0" w:space="0" w:color="auto"/>
        <w:bottom w:val="none" w:sz="0" w:space="0" w:color="auto"/>
        <w:right w:val="none" w:sz="0" w:space="0" w:color="auto"/>
      </w:divBdr>
      <w:divsChild>
        <w:div w:id="1997957978">
          <w:marLeft w:val="0"/>
          <w:marRight w:val="0"/>
          <w:marTop w:val="0"/>
          <w:marBottom w:val="0"/>
          <w:divBdr>
            <w:top w:val="none" w:sz="0" w:space="0" w:color="auto"/>
            <w:left w:val="none" w:sz="0" w:space="0" w:color="auto"/>
            <w:bottom w:val="none" w:sz="0" w:space="0" w:color="auto"/>
            <w:right w:val="none" w:sz="0" w:space="0" w:color="auto"/>
          </w:divBdr>
        </w:div>
      </w:divsChild>
    </w:div>
    <w:div w:id="431707284">
      <w:bodyDiv w:val="1"/>
      <w:marLeft w:val="0"/>
      <w:marRight w:val="0"/>
      <w:marTop w:val="0"/>
      <w:marBottom w:val="0"/>
      <w:divBdr>
        <w:top w:val="none" w:sz="0" w:space="0" w:color="auto"/>
        <w:left w:val="none" w:sz="0" w:space="0" w:color="auto"/>
        <w:bottom w:val="none" w:sz="0" w:space="0" w:color="auto"/>
        <w:right w:val="none" w:sz="0" w:space="0" w:color="auto"/>
      </w:divBdr>
    </w:div>
    <w:div w:id="648629459">
      <w:bodyDiv w:val="1"/>
      <w:marLeft w:val="0"/>
      <w:marRight w:val="0"/>
      <w:marTop w:val="0"/>
      <w:marBottom w:val="0"/>
      <w:divBdr>
        <w:top w:val="none" w:sz="0" w:space="0" w:color="auto"/>
        <w:left w:val="none" w:sz="0" w:space="0" w:color="auto"/>
        <w:bottom w:val="none" w:sz="0" w:space="0" w:color="auto"/>
        <w:right w:val="none" w:sz="0" w:space="0" w:color="auto"/>
      </w:divBdr>
    </w:div>
    <w:div w:id="1597711160">
      <w:bodyDiv w:val="1"/>
      <w:marLeft w:val="0"/>
      <w:marRight w:val="0"/>
      <w:marTop w:val="0"/>
      <w:marBottom w:val="0"/>
      <w:divBdr>
        <w:top w:val="none" w:sz="0" w:space="0" w:color="auto"/>
        <w:left w:val="none" w:sz="0" w:space="0" w:color="auto"/>
        <w:bottom w:val="none" w:sz="0" w:space="0" w:color="auto"/>
        <w:right w:val="none" w:sz="0" w:space="0" w:color="auto"/>
      </w:divBdr>
    </w:div>
    <w:div w:id="1701126836">
      <w:bodyDiv w:val="1"/>
      <w:marLeft w:val="0"/>
      <w:marRight w:val="0"/>
      <w:marTop w:val="0"/>
      <w:marBottom w:val="0"/>
      <w:divBdr>
        <w:top w:val="none" w:sz="0" w:space="0" w:color="auto"/>
        <w:left w:val="none" w:sz="0" w:space="0" w:color="auto"/>
        <w:bottom w:val="none" w:sz="0" w:space="0" w:color="auto"/>
        <w:right w:val="none" w:sz="0" w:space="0" w:color="auto"/>
      </w:divBdr>
      <w:divsChild>
        <w:div w:id="806774310">
          <w:marLeft w:val="0"/>
          <w:marRight w:val="0"/>
          <w:marTop w:val="0"/>
          <w:marBottom w:val="0"/>
          <w:divBdr>
            <w:top w:val="none" w:sz="0" w:space="0" w:color="auto"/>
            <w:left w:val="none" w:sz="0" w:space="0" w:color="auto"/>
            <w:bottom w:val="none" w:sz="0" w:space="0" w:color="auto"/>
            <w:right w:val="none" w:sz="0" w:space="0" w:color="auto"/>
          </w:divBdr>
          <w:divsChild>
            <w:div w:id="1760953264">
              <w:marLeft w:val="0"/>
              <w:marRight w:val="0"/>
              <w:marTop w:val="0"/>
              <w:marBottom w:val="0"/>
              <w:divBdr>
                <w:top w:val="none" w:sz="0" w:space="0" w:color="auto"/>
                <w:left w:val="none" w:sz="0" w:space="0" w:color="auto"/>
                <w:bottom w:val="none" w:sz="0" w:space="0" w:color="auto"/>
                <w:right w:val="none" w:sz="0" w:space="0" w:color="auto"/>
              </w:divBdr>
              <w:divsChild>
                <w:div w:id="97873827">
                  <w:marLeft w:val="0"/>
                  <w:marRight w:val="0"/>
                  <w:marTop w:val="0"/>
                  <w:marBottom w:val="0"/>
                  <w:divBdr>
                    <w:top w:val="none" w:sz="0" w:space="0" w:color="auto"/>
                    <w:left w:val="none" w:sz="0" w:space="0" w:color="auto"/>
                    <w:bottom w:val="none" w:sz="0" w:space="0" w:color="auto"/>
                    <w:right w:val="none" w:sz="0" w:space="0" w:color="auto"/>
                  </w:divBdr>
                  <w:divsChild>
                    <w:div w:id="192572577">
                      <w:marLeft w:val="0"/>
                      <w:marRight w:val="0"/>
                      <w:marTop w:val="0"/>
                      <w:marBottom w:val="0"/>
                      <w:divBdr>
                        <w:top w:val="none" w:sz="0" w:space="0" w:color="auto"/>
                        <w:left w:val="none" w:sz="0" w:space="0" w:color="auto"/>
                        <w:bottom w:val="none" w:sz="0" w:space="0" w:color="auto"/>
                        <w:right w:val="none" w:sz="0" w:space="0" w:color="auto"/>
                      </w:divBdr>
                      <w:divsChild>
                        <w:div w:id="10759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0434">
          <w:marLeft w:val="0"/>
          <w:marRight w:val="0"/>
          <w:marTop w:val="0"/>
          <w:marBottom w:val="0"/>
          <w:divBdr>
            <w:top w:val="none" w:sz="0" w:space="0" w:color="auto"/>
            <w:left w:val="none" w:sz="0" w:space="0" w:color="auto"/>
            <w:bottom w:val="none" w:sz="0" w:space="0" w:color="auto"/>
            <w:right w:val="none" w:sz="0" w:space="0" w:color="auto"/>
          </w:divBdr>
          <w:divsChild>
            <w:div w:id="1103499545">
              <w:marLeft w:val="0"/>
              <w:marRight w:val="0"/>
              <w:marTop w:val="0"/>
              <w:marBottom w:val="0"/>
              <w:divBdr>
                <w:top w:val="none" w:sz="0" w:space="0" w:color="auto"/>
                <w:left w:val="none" w:sz="0" w:space="0" w:color="auto"/>
                <w:bottom w:val="none" w:sz="0" w:space="0" w:color="auto"/>
                <w:right w:val="none" w:sz="0" w:space="0" w:color="auto"/>
              </w:divBdr>
              <w:divsChild>
                <w:div w:id="1306618108">
                  <w:marLeft w:val="0"/>
                  <w:marRight w:val="0"/>
                  <w:marTop w:val="0"/>
                  <w:marBottom w:val="0"/>
                  <w:divBdr>
                    <w:top w:val="none" w:sz="0" w:space="0" w:color="auto"/>
                    <w:left w:val="none" w:sz="0" w:space="0" w:color="auto"/>
                    <w:bottom w:val="none" w:sz="0" w:space="0" w:color="auto"/>
                    <w:right w:val="none" w:sz="0" w:space="0" w:color="auto"/>
                  </w:divBdr>
                  <w:divsChild>
                    <w:div w:id="6673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file:///Users/liferole1/Documents/LRDG/Products/AANDC%20Courses/Wave%204/judyw@lslirc.ab.ca" TargetMode="External"/><Relationship Id="rId26" Type="http://schemas.openxmlformats.org/officeDocument/2006/relationships/hyperlink" Target="http://www.linkedin.com/" TargetMode="External"/><Relationship Id="rId39" Type="http://schemas.openxmlformats.org/officeDocument/2006/relationships/image" Target="media/image12.jpeg"/><Relationship Id="rId21" Type="http://schemas.openxmlformats.org/officeDocument/2006/relationships/hyperlink" Target="file:///C:\Users\Deirdre\AppData\Local\Microsoft\Windows\Temporary%20Internet%20Files\Content.Outlook\V42NXYRO\curtisday@shaw.ca" TargetMode="External"/><Relationship Id="rId34" Type="http://schemas.openxmlformats.org/officeDocument/2006/relationships/image" Target="media/image7.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fe-role.com/talent.htm" TargetMode="External"/><Relationship Id="rId29" Type="http://schemas.openxmlformats.org/officeDocument/2006/relationships/hyperlink" Target="http://www.ccdf.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life-role.com/CDCP.htm" TargetMode="External"/><Relationship Id="rId32" Type="http://schemas.openxmlformats.org/officeDocument/2006/relationships/hyperlink" Target="http://life-role.com/CDCP/CDCP%20schedule.htm" TargetMode="External"/><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ferole@telusplanet.net" TargetMode="External"/><Relationship Id="rId23" Type="http://schemas.openxmlformats.org/officeDocument/2006/relationships/hyperlink" Target="http://www.life-role.com/CDCP.htm" TargetMode="External"/><Relationship Id="rId28" Type="http://schemas.openxmlformats.org/officeDocument/2006/relationships/hyperlink" Target="https://careerwise.ceric.ca/" TargetMode="External"/><Relationship Id="rId36" Type="http://schemas.openxmlformats.org/officeDocument/2006/relationships/image" Target="media/image9.jpeg"/><Relationship Id="rId10" Type="http://schemas.openxmlformats.org/officeDocument/2006/relationships/image" Target="media/image3.svg"/><Relationship Id="rId19" Type="http://schemas.openxmlformats.org/officeDocument/2006/relationships/hyperlink" Target="mailto:liferole@telusplanet.net" TargetMode="External"/><Relationship Id="rId31" Type="http://schemas.openxmlformats.org/officeDocument/2006/relationships/hyperlink" Target="http://www.life-role.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file:///Users/liferole1/Documents/LRDG/Products/AANDC%20Courses/Wave%204/judyw@lslirc.ab.ca" TargetMode="External"/><Relationship Id="rId27" Type="http://schemas.openxmlformats.org/officeDocument/2006/relationships/hyperlink" Target="http://www.twitter.com/" TargetMode="External"/><Relationship Id="rId30" Type="http://schemas.openxmlformats.org/officeDocument/2006/relationships/hyperlink" Target="http://www.lifestrategies.ca/" TargetMode="External"/><Relationship Id="rId35" Type="http://schemas.openxmlformats.org/officeDocument/2006/relationships/image" Target="media/image8.jpeg"/><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C:\Users\Deirdre\AppData\Local\Microsoft\Windows\Temporary%20Internet%20Files\Content.Outlook\V42NXYRO\curtisday@shaw.ca" TargetMode="External"/><Relationship Id="rId25" Type="http://schemas.openxmlformats.org/officeDocument/2006/relationships/hyperlink" Target="https://www.careerdevelopment.ab.ca/resources/Documents/Web%20Updates%202017/Eligibility%20Standards%20for%20CDP%20Education%20and%20Training%20Programs%20and%20Courses%20-%202017.pdf" TargetMode="External"/><Relationship Id="rId33" Type="http://schemas.openxmlformats.org/officeDocument/2006/relationships/hyperlink" Target="mailto:curtisday@shaw.ca" TargetMode="External"/><Relationship Id="rId38" Type="http://schemas.openxmlformats.org/officeDocument/2006/relationships/image" Target="media/image11.jpeg"/><Relationship Id="rId20" Type="http://schemas.openxmlformats.org/officeDocument/2006/relationships/hyperlink" Target="http://www.life-role.com/talent.htm" TargetMode="External"/><Relationship Id="rId4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careerdevelopment.ab.ca/eth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C0450-F9EF-1143-B6FE-B4D6BB661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5542</Words>
  <Characters>31596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CAREER DEVELOPMENT COMPETENCY PROGRAM - ENHANCED</vt:lpstr>
    </vt:vector>
  </TitlesOfParts>
  <Company/>
  <LinksUpToDate>false</LinksUpToDate>
  <CharactersWithSpaces>37064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DEVELOPMENT COMPETENCY PROGRAM – ENHANCED / Virtual</dc:title>
  <dc:creator>Program Overview – Fall/Winter 2014</dc:creator>
  <cp:lastModifiedBy>David Redekopp</cp:lastModifiedBy>
  <cp:revision>6</cp:revision>
  <cp:lastPrinted>2014-02-01T23:03:00Z</cp:lastPrinted>
  <dcterms:created xsi:type="dcterms:W3CDTF">2020-11-17T14:04:00Z</dcterms:created>
  <dcterms:modified xsi:type="dcterms:W3CDTF">2020-11-17T14:36:00Z</dcterms:modified>
</cp:coreProperties>
</file>